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F1D" w14:textId="77777777" w:rsidR="000E0827" w:rsidRPr="008A0CAF" w:rsidRDefault="000E0827" w:rsidP="000E0827">
      <w:pPr>
        <w:spacing w:after="200" w:line="259" w:lineRule="auto"/>
        <w:ind w:left="112" w:firstLine="0"/>
        <w:rPr>
          <w:rFonts w:asciiTheme="minorHAnsi" w:hAnsiTheme="minorHAnsi" w:cstheme="minorHAnsi"/>
        </w:rPr>
      </w:pPr>
    </w:p>
    <w:p w14:paraId="574D1141" w14:textId="7E87DA47" w:rsidR="000E0827" w:rsidRPr="008A0CAF" w:rsidRDefault="008A0CAF" w:rsidP="000E0827">
      <w:pPr>
        <w:pStyle w:val="Cm"/>
        <w:jc w:val="center"/>
        <w:rPr>
          <w:rFonts w:asciiTheme="minorHAnsi" w:hAnsiTheme="minorHAnsi" w:cstheme="minorHAnsi"/>
          <w:b/>
          <w:sz w:val="36"/>
          <w:szCs w:val="36"/>
        </w:rPr>
      </w:pPr>
      <w:proofErr w:type="spellStart"/>
      <w:r w:rsidRPr="008A0CAF">
        <w:rPr>
          <w:rFonts w:asciiTheme="minorHAnsi" w:hAnsiTheme="minorHAnsi" w:cstheme="minorHAnsi"/>
          <w:b/>
          <w:sz w:val="36"/>
          <w:szCs w:val="36"/>
        </w:rPr>
        <w:t>EnergyHub</w:t>
      </w:r>
      <w:proofErr w:type="spellEnd"/>
      <w:r w:rsidRPr="008A0CAF">
        <w:rPr>
          <w:rFonts w:asciiTheme="minorHAnsi" w:hAnsiTheme="minorHAnsi" w:cstheme="minorHAnsi"/>
          <w:b/>
          <w:sz w:val="36"/>
          <w:szCs w:val="36"/>
        </w:rPr>
        <w:t xml:space="preserve"> Kft.</w:t>
      </w:r>
    </w:p>
    <w:p w14:paraId="3CCDD7B8" w14:textId="77777777" w:rsidR="008A0CAF" w:rsidRPr="008A0CAF" w:rsidRDefault="008A0CAF" w:rsidP="008A0CAF">
      <w:pPr>
        <w:rPr>
          <w:rFonts w:asciiTheme="minorHAnsi" w:hAnsiTheme="minorHAnsi" w:cstheme="minorHAnsi"/>
        </w:rPr>
      </w:pPr>
    </w:p>
    <w:p w14:paraId="429BC820" w14:textId="0C0A345F" w:rsidR="000E0827" w:rsidRPr="008A0CAF" w:rsidRDefault="008A0CAF" w:rsidP="000E0827">
      <w:pPr>
        <w:spacing w:after="309" w:line="259" w:lineRule="auto"/>
        <w:ind w:left="64" w:firstLine="0"/>
        <w:jc w:val="center"/>
        <w:rPr>
          <w:rFonts w:asciiTheme="minorHAnsi" w:hAnsiTheme="minorHAnsi" w:cstheme="minorHAnsi"/>
        </w:rPr>
      </w:pPr>
      <w:r w:rsidRPr="008A0CAF">
        <w:rPr>
          <w:rFonts w:asciiTheme="minorHAnsi" w:hAnsiTheme="minorHAnsi" w:cstheme="minorHAnsi"/>
          <w:noProof/>
        </w:rPr>
        <w:drawing>
          <wp:inline distT="0" distB="0" distL="0" distR="0" wp14:anchorId="37D833C7" wp14:editId="5FA1E949">
            <wp:extent cx="2115194" cy="265449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052" cy="2659331"/>
                    </a:xfrm>
                    <a:prstGeom prst="rect">
                      <a:avLst/>
                    </a:prstGeom>
                    <a:noFill/>
                    <a:ln>
                      <a:noFill/>
                    </a:ln>
                  </pic:spPr>
                </pic:pic>
              </a:graphicData>
            </a:graphic>
          </wp:inline>
        </w:drawing>
      </w:r>
    </w:p>
    <w:p w14:paraId="2538C776" w14:textId="77777777" w:rsidR="00E10C13" w:rsidRPr="008A0CAF" w:rsidRDefault="00E10C13" w:rsidP="000E0827">
      <w:pPr>
        <w:spacing w:after="219" w:line="259" w:lineRule="auto"/>
        <w:ind w:left="83" w:firstLine="0"/>
        <w:jc w:val="center"/>
        <w:rPr>
          <w:rFonts w:asciiTheme="minorHAnsi" w:hAnsiTheme="minorHAnsi" w:cstheme="minorHAnsi"/>
        </w:rPr>
      </w:pPr>
    </w:p>
    <w:p w14:paraId="1431B499" w14:textId="77777777" w:rsidR="000E0827" w:rsidRPr="008A0CAF" w:rsidRDefault="000E0827" w:rsidP="000E0827">
      <w:pPr>
        <w:pStyle w:val="Cm"/>
        <w:jc w:val="center"/>
        <w:rPr>
          <w:rFonts w:asciiTheme="minorHAnsi" w:hAnsiTheme="minorHAnsi" w:cstheme="minorHAnsi"/>
          <w:b/>
          <w:sz w:val="28"/>
          <w:szCs w:val="28"/>
        </w:rPr>
      </w:pPr>
      <w:r w:rsidRPr="008A0CAF">
        <w:rPr>
          <w:rFonts w:asciiTheme="minorHAnsi" w:hAnsiTheme="minorHAnsi" w:cstheme="minorHAnsi"/>
          <w:b/>
          <w:sz w:val="28"/>
          <w:szCs w:val="28"/>
        </w:rPr>
        <w:t>BELSŐ ADATKEZELÉSI TÁJÉKOZTATÓ</w:t>
      </w:r>
    </w:p>
    <w:p w14:paraId="51EA0BF3" w14:textId="77777777" w:rsidR="000E0827" w:rsidRPr="008A0CAF" w:rsidRDefault="000E0827" w:rsidP="000E0827">
      <w:pPr>
        <w:spacing w:after="240" w:line="259" w:lineRule="auto"/>
        <w:ind w:left="54" w:firstLine="0"/>
        <w:jc w:val="center"/>
        <w:rPr>
          <w:rFonts w:asciiTheme="minorHAnsi" w:hAnsiTheme="minorHAnsi" w:cstheme="minorHAnsi"/>
        </w:rPr>
      </w:pPr>
    </w:p>
    <w:p w14:paraId="0E48C194" w14:textId="77777777" w:rsidR="00E10C13" w:rsidRPr="008A0CAF" w:rsidRDefault="00E10C13" w:rsidP="000E0827">
      <w:pPr>
        <w:spacing w:after="240" w:line="259" w:lineRule="auto"/>
        <w:ind w:left="54" w:firstLine="0"/>
        <w:jc w:val="center"/>
        <w:rPr>
          <w:rFonts w:asciiTheme="minorHAnsi" w:hAnsiTheme="minorHAnsi" w:cstheme="minorHAnsi"/>
        </w:rPr>
      </w:pPr>
    </w:p>
    <w:p w14:paraId="1836F7BA" w14:textId="77777777" w:rsidR="00E10C13" w:rsidRPr="008A0CAF" w:rsidRDefault="00E10C13" w:rsidP="000E0827">
      <w:pPr>
        <w:spacing w:after="240" w:line="259" w:lineRule="auto"/>
        <w:ind w:left="54" w:firstLine="0"/>
        <w:jc w:val="center"/>
        <w:rPr>
          <w:rFonts w:asciiTheme="minorHAnsi" w:hAnsiTheme="minorHAnsi" w:cstheme="minorHAnsi"/>
        </w:rPr>
      </w:pPr>
    </w:p>
    <w:p w14:paraId="7B9BA036" w14:textId="617F9113" w:rsidR="00E10C13" w:rsidRPr="008A0CAF" w:rsidRDefault="000E0827" w:rsidP="008A0CAF">
      <w:pPr>
        <w:spacing w:after="224" w:line="259" w:lineRule="auto"/>
        <w:ind w:left="0" w:right="4" w:firstLine="0"/>
        <w:jc w:val="center"/>
        <w:rPr>
          <w:rFonts w:asciiTheme="minorHAnsi" w:hAnsiTheme="minorHAnsi" w:cstheme="minorHAnsi"/>
          <w:b/>
          <w:sz w:val="24"/>
        </w:rPr>
      </w:pPr>
      <w:r w:rsidRPr="008A0CAF">
        <w:rPr>
          <w:rFonts w:asciiTheme="minorHAnsi" w:hAnsiTheme="minorHAnsi" w:cstheme="minorHAnsi"/>
          <w:b/>
          <w:sz w:val="24"/>
        </w:rPr>
        <w:t>20</w:t>
      </w:r>
      <w:r w:rsidR="00393F76" w:rsidRPr="008A0CAF">
        <w:rPr>
          <w:rFonts w:asciiTheme="minorHAnsi" w:hAnsiTheme="minorHAnsi" w:cstheme="minorHAnsi"/>
          <w:b/>
          <w:sz w:val="24"/>
        </w:rPr>
        <w:t>2</w:t>
      </w:r>
      <w:r w:rsidR="008A0CAF" w:rsidRPr="008A0CAF">
        <w:rPr>
          <w:rFonts w:asciiTheme="minorHAnsi" w:hAnsiTheme="minorHAnsi" w:cstheme="minorHAnsi"/>
          <w:b/>
          <w:sz w:val="24"/>
        </w:rPr>
        <w:t>2</w:t>
      </w:r>
      <w:r w:rsidRPr="008A0CAF">
        <w:rPr>
          <w:rFonts w:asciiTheme="minorHAnsi" w:hAnsiTheme="minorHAnsi" w:cstheme="minorHAnsi"/>
          <w:b/>
          <w:sz w:val="24"/>
        </w:rPr>
        <w:t xml:space="preserve">. </w:t>
      </w:r>
      <w:r w:rsidR="008A0CAF" w:rsidRPr="008A0CAF">
        <w:rPr>
          <w:rFonts w:asciiTheme="minorHAnsi" w:hAnsiTheme="minorHAnsi" w:cstheme="minorHAnsi"/>
          <w:b/>
          <w:sz w:val="24"/>
        </w:rPr>
        <w:t>október</w:t>
      </w:r>
      <w:r w:rsidR="00820B8C" w:rsidRPr="008A0CAF">
        <w:rPr>
          <w:rFonts w:asciiTheme="minorHAnsi" w:hAnsiTheme="minorHAnsi" w:cstheme="minorHAnsi"/>
          <w:b/>
          <w:sz w:val="24"/>
        </w:rPr>
        <w:t xml:space="preserve"> </w:t>
      </w:r>
      <w:r w:rsidR="008A0CAF" w:rsidRPr="008A0CAF">
        <w:rPr>
          <w:rFonts w:asciiTheme="minorHAnsi" w:hAnsiTheme="minorHAnsi" w:cstheme="minorHAnsi"/>
          <w:b/>
          <w:sz w:val="24"/>
        </w:rPr>
        <w:t>11</w:t>
      </w:r>
      <w:r w:rsidRPr="008A0CAF">
        <w:rPr>
          <w:rFonts w:asciiTheme="minorHAnsi" w:hAnsiTheme="minorHAnsi" w:cstheme="minorHAnsi"/>
          <w:b/>
          <w:sz w:val="24"/>
        </w:rPr>
        <w:t>.</w:t>
      </w:r>
    </w:p>
    <w:p w14:paraId="1C5E1F8C" w14:textId="77777777" w:rsidR="00E10C13" w:rsidRPr="008A0CAF" w:rsidRDefault="00E10C13" w:rsidP="000E0827">
      <w:pPr>
        <w:spacing w:after="160" w:line="259" w:lineRule="auto"/>
        <w:ind w:left="0" w:firstLine="0"/>
        <w:jc w:val="left"/>
        <w:rPr>
          <w:rFonts w:asciiTheme="minorHAnsi" w:hAnsiTheme="minorHAnsi" w:cstheme="minorHAnsi"/>
          <w:b/>
          <w:sz w:val="24"/>
        </w:rPr>
      </w:pPr>
    </w:p>
    <w:p w14:paraId="61ECEEF0" w14:textId="77777777" w:rsidR="00E10C13" w:rsidRPr="008A0CAF" w:rsidRDefault="00E10C13" w:rsidP="000E0827">
      <w:pPr>
        <w:spacing w:after="160" w:line="259" w:lineRule="auto"/>
        <w:ind w:left="0" w:firstLine="0"/>
        <w:jc w:val="left"/>
        <w:rPr>
          <w:rFonts w:asciiTheme="minorHAnsi" w:hAnsiTheme="minorHAnsi" w:cstheme="minorHAnsi"/>
          <w:b/>
          <w:sz w:val="24"/>
        </w:rPr>
      </w:pPr>
    </w:p>
    <w:p w14:paraId="1B98DEE5" w14:textId="77777777" w:rsidR="000E0827" w:rsidRPr="008A0CAF" w:rsidRDefault="000E0827" w:rsidP="000E0827">
      <w:pPr>
        <w:spacing w:after="160" w:line="259" w:lineRule="auto"/>
        <w:ind w:left="0" w:firstLine="0"/>
        <w:jc w:val="left"/>
        <w:rPr>
          <w:rFonts w:asciiTheme="minorHAnsi" w:hAnsiTheme="minorHAnsi" w:cstheme="minorHAnsi"/>
          <w:b/>
          <w:sz w:val="24"/>
        </w:rPr>
      </w:pPr>
    </w:p>
    <w:p w14:paraId="52ABB348" w14:textId="77777777" w:rsidR="000E0827" w:rsidRPr="008A0CAF" w:rsidRDefault="000E0827" w:rsidP="000E0827">
      <w:pPr>
        <w:spacing w:after="160" w:line="259" w:lineRule="auto"/>
        <w:ind w:left="0" w:firstLine="0"/>
        <w:jc w:val="center"/>
        <w:rPr>
          <w:rFonts w:asciiTheme="minorHAnsi" w:hAnsiTheme="minorHAnsi" w:cstheme="minorHAnsi"/>
          <w:b/>
          <w:sz w:val="24"/>
        </w:rPr>
      </w:pPr>
    </w:p>
    <w:tbl>
      <w:tblPr>
        <w:tblStyle w:val="Rcsostblzat"/>
        <w:tblW w:w="0" w:type="auto"/>
        <w:tblLook w:val="04A0" w:firstRow="1" w:lastRow="0" w:firstColumn="1" w:lastColumn="0" w:noHBand="0" w:noVBand="1"/>
      </w:tblPr>
      <w:tblGrid>
        <w:gridCol w:w="2247"/>
        <w:gridCol w:w="2428"/>
        <w:gridCol w:w="2003"/>
        <w:gridCol w:w="2384"/>
      </w:tblGrid>
      <w:tr w:rsidR="000E0827" w:rsidRPr="008A0CAF" w14:paraId="68C8978D" w14:textId="77777777" w:rsidTr="000E0827">
        <w:tc>
          <w:tcPr>
            <w:tcW w:w="2247" w:type="dxa"/>
          </w:tcPr>
          <w:p w14:paraId="2009C4EC" w14:textId="77777777" w:rsidR="000E0827" w:rsidRPr="008A0CAF" w:rsidRDefault="000E0827"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Verzió</w:t>
            </w:r>
          </w:p>
        </w:tc>
        <w:tc>
          <w:tcPr>
            <w:tcW w:w="2428" w:type="dxa"/>
          </w:tcPr>
          <w:p w14:paraId="31D45D90" w14:textId="77777777" w:rsidR="000E0827" w:rsidRPr="008A0CAF" w:rsidRDefault="000E0827"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Jóváhagyta</w:t>
            </w:r>
          </w:p>
        </w:tc>
        <w:tc>
          <w:tcPr>
            <w:tcW w:w="2003" w:type="dxa"/>
          </w:tcPr>
          <w:p w14:paraId="3B163042" w14:textId="77777777" w:rsidR="000E0827" w:rsidRPr="008A0CAF" w:rsidRDefault="000E0827"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Dátum</w:t>
            </w:r>
          </w:p>
        </w:tc>
        <w:tc>
          <w:tcPr>
            <w:tcW w:w="2384" w:type="dxa"/>
          </w:tcPr>
          <w:p w14:paraId="5D4630BC" w14:textId="77777777" w:rsidR="000E0827" w:rsidRPr="008A0CAF" w:rsidRDefault="000E0827"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Módosítás oka</w:t>
            </w:r>
          </w:p>
        </w:tc>
      </w:tr>
      <w:tr w:rsidR="000E0827" w:rsidRPr="008A0CAF" w14:paraId="7D0516D3" w14:textId="77777777" w:rsidTr="000E0827">
        <w:tc>
          <w:tcPr>
            <w:tcW w:w="2247" w:type="dxa"/>
          </w:tcPr>
          <w:p w14:paraId="726AF4B4" w14:textId="31840AE8" w:rsidR="000E0827" w:rsidRPr="008A0CAF" w:rsidRDefault="008A0CAF" w:rsidP="00C661E9">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3</w:t>
            </w:r>
            <w:r w:rsidR="0016156D" w:rsidRPr="008A0CAF">
              <w:rPr>
                <w:rFonts w:asciiTheme="minorHAnsi" w:hAnsiTheme="minorHAnsi" w:cstheme="minorHAnsi"/>
                <w:b/>
                <w:sz w:val="24"/>
              </w:rPr>
              <w:t>.</w:t>
            </w:r>
            <w:r w:rsidR="00C661E9" w:rsidRPr="008A0CAF">
              <w:rPr>
                <w:rFonts w:asciiTheme="minorHAnsi" w:hAnsiTheme="minorHAnsi" w:cstheme="minorHAnsi"/>
                <w:b/>
                <w:sz w:val="24"/>
              </w:rPr>
              <w:t>0</w:t>
            </w:r>
          </w:p>
        </w:tc>
        <w:tc>
          <w:tcPr>
            <w:tcW w:w="2428" w:type="dxa"/>
          </w:tcPr>
          <w:p w14:paraId="0C3AA098" w14:textId="7B0CEF49" w:rsidR="000E0827" w:rsidRPr="008A0CAF" w:rsidRDefault="008A0CAF"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Tóth Zoltán</w:t>
            </w:r>
          </w:p>
          <w:p w14:paraId="402F9CCB" w14:textId="77777777" w:rsidR="000E0827" w:rsidRPr="008A0CAF" w:rsidRDefault="000E0827" w:rsidP="000E0827">
            <w:pPr>
              <w:spacing w:after="160" w:line="259" w:lineRule="auto"/>
              <w:ind w:left="0" w:firstLine="0"/>
              <w:jc w:val="center"/>
              <w:rPr>
                <w:rFonts w:asciiTheme="minorHAnsi" w:hAnsiTheme="minorHAnsi" w:cstheme="minorHAnsi"/>
                <w:b/>
                <w:sz w:val="24"/>
              </w:rPr>
            </w:pPr>
            <w:r w:rsidRPr="008A0CAF">
              <w:rPr>
                <w:rFonts w:asciiTheme="minorHAnsi" w:hAnsiTheme="minorHAnsi" w:cstheme="minorHAnsi"/>
                <w:b/>
                <w:sz w:val="24"/>
              </w:rPr>
              <w:t>ügyvezető</w:t>
            </w:r>
          </w:p>
        </w:tc>
        <w:tc>
          <w:tcPr>
            <w:tcW w:w="2003" w:type="dxa"/>
          </w:tcPr>
          <w:p w14:paraId="7D9EECB6" w14:textId="668E6D41" w:rsidR="000E0827" w:rsidRPr="008A0CAF" w:rsidRDefault="000E0827" w:rsidP="00C661E9">
            <w:pPr>
              <w:spacing w:after="160" w:line="259" w:lineRule="auto"/>
              <w:ind w:left="0" w:firstLine="0"/>
              <w:jc w:val="center"/>
              <w:rPr>
                <w:rFonts w:asciiTheme="minorHAnsi" w:hAnsiTheme="minorHAnsi" w:cstheme="minorHAnsi"/>
                <w:sz w:val="24"/>
              </w:rPr>
            </w:pPr>
            <w:r w:rsidRPr="008A0CAF">
              <w:rPr>
                <w:rFonts w:asciiTheme="minorHAnsi" w:hAnsiTheme="minorHAnsi" w:cstheme="minorHAnsi"/>
                <w:sz w:val="24"/>
              </w:rPr>
              <w:t>20</w:t>
            </w:r>
            <w:r w:rsidR="00393F76" w:rsidRPr="008A0CAF">
              <w:rPr>
                <w:rFonts w:asciiTheme="minorHAnsi" w:hAnsiTheme="minorHAnsi" w:cstheme="minorHAnsi"/>
                <w:sz w:val="24"/>
              </w:rPr>
              <w:t>2</w:t>
            </w:r>
            <w:r w:rsidR="008A0CAF" w:rsidRPr="008A0CAF">
              <w:rPr>
                <w:rFonts w:asciiTheme="minorHAnsi" w:hAnsiTheme="minorHAnsi" w:cstheme="minorHAnsi"/>
                <w:sz w:val="24"/>
              </w:rPr>
              <w:t>2</w:t>
            </w:r>
            <w:r w:rsidRPr="008A0CAF">
              <w:rPr>
                <w:rFonts w:asciiTheme="minorHAnsi" w:hAnsiTheme="minorHAnsi" w:cstheme="minorHAnsi"/>
                <w:sz w:val="24"/>
              </w:rPr>
              <w:t>.</w:t>
            </w:r>
            <w:r w:rsidR="00820B8C" w:rsidRPr="008A0CAF">
              <w:rPr>
                <w:rFonts w:asciiTheme="minorHAnsi" w:hAnsiTheme="minorHAnsi" w:cstheme="minorHAnsi"/>
                <w:sz w:val="24"/>
              </w:rPr>
              <w:t>1</w:t>
            </w:r>
            <w:r w:rsidR="008A0CAF" w:rsidRPr="008A0CAF">
              <w:rPr>
                <w:rFonts w:asciiTheme="minorHAnsi" w:hAnsiTheme="minorHAnsi" w:cstheme="minorHAnsi"/>
                <w:sz w:val="24"/>
              </w:rPr>
              <w:t>0</w:t>
            </w:r>
            <w:r w:rsidRPr="008A0CAF">
              <w:rPr>
                <w:rFonts w:asciiTheme="minorHAnsi" w:hAnsiTheme="minorHAnsi" w:cstheme="minorHAnsi"/>
                <w:sz w:val="24"/>
              </w:rPr>
              <w:t>.</w:t>
            </w:r>
            <w:r w:rsidR="008A0CAF" w:rsidRPr="008A0CAF">
              <w:rPr>
                <w:rFonts w:asciiTheme="minorHAnsi" w:hAnsiTheme="minorHAnsi" w:cstheme="minorHAnsi"/>
                <w:sz w:val="24"/>
              </w:rPr>
              <w:t>11</w:t>
            </w:r>
            <w:r w:rsidRPr="008A0CAF">
              <w:rPr>
                <w:rFonts w:asciiTheme="minorHAnsi" w:hAnsiTheme="minorHAnsi" w:cstheme="minorHAnsi"/>
                <w:sz w:val="24"/>
              </w:rPr>
              <w:t>.</w:t>
            </w:r>
          </w:p>
        </w:tc>
        <w:tc>
          <w:tcPr>
            <w:tcW w:w="2384" w:type="dxa"/>
          </w:tcPr>
          <w:p w14:paraId="54EC0192" w14:textId="3180B9AC" w:rsidR="000E0827" w:rsidRPr="008A0CAF" w:rsidRDefault="000E0827" w:rsidP="00C661E9">
            <w:pPr>
              <w:spacing w:after="160" w:line="259" w:lineRule="auto"/>
              <w:ind w:left="0" w:firstLine="0"/>
              <w:jc w:val="center"/>
              <w:rPr>
                <w:rFonts w:asciiTheme="minorHAnsi" w:hAnsiTheme="minorHAnsi" w:cstheme="minorHAnsi"/>
                <w:sz w:val="24"/>
              </w:rPr>
            </w:pPr>
          </w:p>
        </w:tc>
      </w:tr>
    </w:tbl>
    <w:p w14:paraId="4749A638" w14:textId="77777777" w:rsidR="000E0827" w:rsidRPr="008A0CAF" w:rsidRDefault="000E0827" w:rsidP="000E0827">
      <w:pPr>
        <w:spacing w:after="160" w:line="259" w:lineRule="auto"/>
        <w:ind w:left="0" w:firstLine="0"/>
        <w:jc w:val="center"/>
        <w:rPr>
          <w:rFonts w:asciiTheme="minorHAnsi" w:hAnsiTheme="minorHAnsi" w:cstheme="minorHAnsi"/>
          <w:b/>
          <w:sz w:val="24"/>
        </w:rPr>
      </w:pPr>
    </w:p>
    <w:p w14:paraId="6F7A9F10" w14:textId="77777777" w:rsidR="000E0827" w:rsidRPr="008A0CAF" w:rsidRDefault="000E0827" w:rsidP="000E0827">
      <w:pPr>
        <w:spacing w:after="160" w:line="259" w:lineRule="auto"/>
        <w:ind w:left="0" w:firstLine="0"/>
        <w:jc w:val="left"/>
        <w:rPr>
          <w:rFonts w:asciiTheme="minorHAnsi" w:hAnsiTheme="minorHAnsi" w:cstheme="minorHAnsi"/>
          <w:b/>
          <w:sz w:val="24"/>
        </w:rPr>
      </w:pPr>
    </w:p>
    <w:tbl>
      <w:tblPr>
        <w:tblW w:w="5184" w:type="pct"/>
        <w:tblBorders>
          <w:top w:val="single" w:sz="24" w:space="0" w:color="E20074"/>
          <w:bottom w:val="single" w:sz="2" w:space="0" w:color="000000"/>
        </w:tblBorders>
        <w:tblLayout w:type="fixed"/>
        <w:tblCellMar>
          <w:top w:w="28" w:type="dxa"/>
          <w:left w:w="0" w:type="dxa"/>
          <w:bottom w:w="28" w:type="dxa"/>
          <w:right w:w="0" w:type="dxa"/>
        </w:tblCellMar>
        <w:tblLook w:val="04A0" w:firstRow="1" w:lastRow="0" w:firstColumn="1" w:lastColumn="0" w:noHBand="0" w:noVBand="1"/>
      </w:tblPr>
      <w:tblGrid>
        <w:gridCol w:w="1626"/>
        <w:gridCol w:w="1957"/>
        <w:gridCol w:w="5823"/>
      </w:tblGrid>
      <w:tr w:rsidR="000E0827" w:rsidRPr="008A0CAF" w14:paraId="5A087ED6" w14:textId="77777777" w:rsidTr="000E0827">
        <w:tc>
          <w:tcPr>
            <w:tcW w:w="1626" w:type="dxa"/>
            <w:tcBorders>
              <w:top w:val="nil"/>
              <w:left w:val="nil"/>
              <w:bottom w:val="nil"/>
              <w:right w:val="nil"/>
            </w:tcBorders>
          </w:tcPr>
          <w:p w14:paraId="4E351828" w14:textId="77777777" w:rsidR="000E0827" w:rsidRPr="008A0CAF" w:rsidRDefault="000E0827" w:rsidP="000E0827">
            <w:pPr>
              <w:spacing w:after="160" w:line="259" w:lineRule="auto"/>
              <w:ind w:left="0" w:firstLine="0"/>
              <w:jc w:val="left"/>
              <w:rPr>
                <w:rFonts w:asciiTheme="minorHAnsi" w:hAnsiTheme="minorHAnsi" w:cstheme="minorHAnsi"/>
                <w:szCs w:val="20"/>
              </w:rPr>
            </w:pPr>
          </w:p>
        </w:tc>
        <w:tc>
          <w:tcPr>
            <w:tcW w:w="1957" w:type="dxa"/>
            <w:tcBorders>
              <w:top w:val="nil"/>
              <w:left w:val="nil"/>
              <w:bottom w:val="nil"/>
              <w:right w:val="nil"/>
            </w:tcBorders>
          </w:tcPr>
          <w:p w14:paraId="65EC8D5F" w14:textId="77777777" w:rsidR="000E0827" w:rsidRPr="008A0CAF" w:rsidRDefault="000E0827" w:rsidP="000E0827">
            <w:pPr>
              <w:tabs>
                <w:tab w:val="left" w:pos="0"/>
              </w:tabs>
              <w:spacing w:before="100" w:beforeAutospacing="1" w:after="100" w:afterAutospacing="1"/>
              <w:rPr>
                <w:rFonts w:asciiTheme="minorHAnsi" w:hAnsiTheme="minorHAnsi" w:cstheme="minorHAnsi"/>
                <w:szCs w:val="20"/>
              </w:rPr>
            </w:pPr>
          </w:p>
        </w:tc>
        <w:tc>
          <w:tcPr>
            <w:tcW w:w="5823" w:type="dxa"/>
            <w:tcBorders>
              <w:top w:val="nil"/>
              <w:left w:val="nil"/>
              <w:bottom w:val="nil"/>
              <w:right w:val="nil"/>
            </w:tcBorders>
          </w:tcPr>
          <w:p w14:paraId="3EF8635B" w14:textId="77777777" w:rsidR="000E0827" w:rsidRPr="008A0CAF" w:rsidRDefault="000E0827" w:rsidP="000E0827">
            <w:pPr>
              <w:pStyle w:val="Tblzatszveg"/>
              <w:spacing w:line="276" w:lineRule="auto"/>
              <w:jc w:val="both"/>
              <w:rPr>
                <w:rFonts w:asciiTheme="minorHAnsi" w:hAnsiTheme="minorHAnsi" w:cstheme="minorHAnsi"/>
              </w:rPr>
            </w:pPr>
          </w:p>
        </w:tc>
      </w:tr>
    </w:tbl>
    <w:p w14:paraId="12F6BD59" w14:textId="77777777" w:rsidR="000E0827" w:rsidRPr="008A0CAF" w:rsidRDefault="000E0827" w:rsidP="000E0827">
      <w:pPr>
        <w:spacing w:before="200"/>
        <w:ind w:right="3118"/>
        <w:rPr>
          <w:rFonts w:asciiTheme="minorHAnsi" w:hAnsiTheme="minorHAnsi" w:cstheme="minorHAnsi"/>
          <w:b/>
          <w:color w:val="4F81BD"/>
          <w:sz w:val="32"/>
        </w:rPr>
      </w:pPr>
    </w:p>
    <w:p w14:paraId="1ECABE80" w14:textId="77777777" w:rsidR="000E0827" w:rsidRPr="008A0CAF" w:rsidRDefault="000E0827" w:rsidP="008A0CAF">
      <w:pPr>
        <w:spacing w:before="200"/>
        <w:ind w:left="0" w:right="3118" w:firstLine="0"/>
        <w:rPr>
          <w:rFonts w:asciiTheme="minorHAnsi" w:hAnsiTheme="minorHAnsi" w:cstheme="minorHAnsi"/>
          <w:b/>
          <w:color w:val="4F81BD"/>
          <w:sz w:val="32"/>
        </w:rPr>
      </w:pPr>
    </w:p>
    <w:p w14:paraId="3916C68E" w14:textId="77777777" w:rsidR="000E0827" w:rsidRPr="008A0CAF" w:rsidRDefault="000E0827" w:rsidP="000E0827">
      <w:pPr>
        <w:spacing w:before="200"/>
        <w:ind w:right="3118"/>
        <w:rPr>
          <w:rFonts w:asciiTheme="minorHAnsi" w:hAnsiTheme="minorHAnsi" w:cstheme="minorHAnsi"/>
          <w:b/>
          <w:color w:val="4F81BD"/>
          <w:sz w:val="32"/>
        </w:rPr>
      </w:pPr>
    </w:p>
    <w:sdt>
      <w:sdtPr>
        <w:rPr>
          <w:rFonts w:asciiTheme="minorHAnsi" w:eastAsia="Calibri" w:hAnsiTheme="minorHAnsi" w:cstheme="minorHAnsi"/>
          <w:color w:val="000000"/>
          <w:sz w:val="22"/>
          <w:szCs w:val="22"/>
        </w:rPr>
        <w:id w:val="-1067728828"/>
        <w:docPartObj>
          <w:docPartGallery w:val="Table of Contents"/>
          <w:docPartUnique/>
        </w:docPartObj>
      </w:sdtPr>
      <w:sdtEndPr>
        <w:rPr>
          <w:b/>
          <w:bCs/>
        </w:rPr>
      </w:sdtEndPr>
      <w:sdtContent>
        <w:p w14:paraId="059CBAA5" w14:textId="5B246E93" w:rsidR="00B55EAB" w:rsidRPr="00D846A7" w:rsidRDefault="007C775E">
          <w:pPr>
            <w:pStyle w:val="Tartalomjegyzkcmsora"/>
            <w:rPr>
              <w:rFonts w:asciiTheme="minorHAnsi" w:hAnsiTheme="minorHAnsi" w:cstheme="minorHAnsi"/>
              <w:color w:val="00C8BE"/>
              <w:sz w:val="20"/>
              <w:szCs w:val="20"/>
            </w:rPr>
          </w:pPr>
          <w:r w:rsidRPr="00D846A7">
            <w:rPr>
              <w:rFonts w:asciiTheme="minorHAnsi" w:hAnsiTheme="minorHAnsi" w:cstheme="minorHAnsi"/>
              <w:color w:val="00C8BE"/>
            </w:rPr>
            <w:t>Tartalom</w:t>
          </w:r>
        </w:p>
        <w:p w14:paraId="5997460D" w14:textId="77777777" w:rsidR="00E10C13" w:rsidRPr="008A0CAF" w:rsidRDefault="00E10C13" w:rsidP="00E10C13">
          <w:pPr>
            <w:rPr>
              <w:rFonts w:asciiTheme="minorHAnsi" w:hAnsiTheme="minorHAnsi" w:cstheme="minorHAnsi"/>
              <w:sz w:val="20"/>
              <w:szCs w:val="20"/>
            </w:rPr>
          </w:pPr>
        </w:p>
        <w:p w14:paraId="6E8A18D1" w14:textId="2E8EE4E7" w:rsidR="009310F9" w:rsidRPr="008A0CAF" w:rsidRDefault="00B55EAB">
          <w:pPr>
            <w:pStyle w:val="TJ1"/>
            <w:rPr>
              <w:rFonts w:asciiTheme="minorHAnsi" w:eastAsiaTheme="minorEastAsia" w:hAnsiTheme="minorHAnsi" w:cstheme="minorHAnsi"/>
              <w:sz w:val="20"/>
              <w:szCs w:val="20"/>
            </w:rPr>
          </w:pPr>
          <w:r w:rsidRPr="008A0CAF">
            <w:rPr>
              <w:rFonts w:asciiTheme="minorHAnsi" w:hAnsiTheme="minorHAnsi" w:cstheme="minorHAnsi"/>
              <w:b/>
              <w:bCs/>
              <w:sz w:val="20"/>
              <w:szCs w:val="20"/>
            </w:rPr>
            <w:fldChar w:fldCharType="begin"/>
          </w:r>
          <w:r w:rsidRPr="008A0CAF">
            <w:rPr>
              <w:rFonts w:asciiTheme="minorHAnsi" w:hAnsiTheme="minorHAnsi" w:cstheme="minorHAnsi"/>
              <w:b/>
              <w:bCs/>
              <w:sz w:val="20"/>
              <w:szCs w:val="20"/>
            </w:rPr>
            <w:instrText xml:space="preserve"> TOC \o "1-3" \h \z \u </w:instrText>
          </w:r>
          <w:r w:rsidRPr="008A0CAF">
            <w:rPr>
              <w:rFonts w:asciiTheme="minorHAnsi" w:hAnsiTheme="minorHAnsi" w:cstheme="minorHAnsi"/>
              <w:b/>
              <w:bCs/>
              <w:sz w:val="20"/>
              <w:szCs w:val="20"/>
            </w:rPr>
            <w:fldChar w:fldCharType="separate"/>
          </w:r>
          <w:hyperlink w:anchor="_Toc22913377" w:history="1">
            <w:r w:rsidR="009310F9" w:rsidRPr="008A0CAF">
              <w:rPr>
                <w:rStyle w:val="Hiperhivatkozs"/>
                <w:rFonts w:asciiTheme="minorHAnsi" w:hAnsiTheme="minorHAnsi" w:cstheme="minorHAnsi"/>
                <w:b/>
                <w:sz w:val="20"/>
                <w:szCs w:val="20"/>
              </w:rPr>
              <w:t>1.</w:t>
            </w:r>
            <w:r w:rsidR="009310F9" w:rsidRPr="008A0CAF">
              <w:rPr>
                <w:rFonts w:asciiTheme="minorHAnsi" w:eastAsiaTheme="minorEastAsia" w:hAnsiTheme="minorHAnsi" w:cstheme="minorHAnsi"/>
                <w:sz w:val="20"/>
                <w:szCs w:val="20"/>
              </w:rPr>
              <w:tab/>
            </w:r>
            <w:r w:rsidR="009310F9" w:rsidRPr="008A0CAF">
              <w:rPr>
                <w:rStyle w:val="Hiperhivatkozs"/>
                <w:rFonts w:asciiTheme="minorHAnsi" w:hAnsiTheme="minorHAnsi" w:cstheme="minorHAnsi"/>
                <w:b/>
                <w:sz w:val="20"/>
                <w:szCs w:val="20"/>
              </w:rPr>
              <w:t>DEFINÍCIÓK</w:t>
            </w:r>
            <w:r w:rsidR="009310F9" w:rsidRPr="008A0CAF">
              <w:rPr>
                <w:rFonts w:asciiTheme="minorHAnsi" w:hAnsiTheme="minorHAnsi" w:cstheme="minorHAnsi"/>
                <w:webHidden/>
                <w:sz w:val="20"/>
                <w:szCs w:val="20"/>
              </w:rPr>
              <w:tab/>
            </w:r>
            <w:r w:rsidR="009310F9" w:rsidRPr="008A0CAF">
              <w:rPr>
                <w:rFonts w:asciiTheme="minorHAnsi" w:hAnsiTheme="minorHAnsi" w:cstheme="minorHAnsi"/>
                <w:webHidden/>
                <w:sz w:val="20"/>
                <w:szCs w:val="20"/>
              </w:rPr>
              <w:fldChar w:fldCharType="begin"/>
            </w:r>
            <w:r w:rsidR="009310F9" w:rsidRPr="008A0CAF">
              <w:rPr>
                <w:rFonts w:asciiTheme="minorHAnsi" w:hAnsiTheme="minorHAnsi" w:cstheme="minorHAnsi"/>
                <w:webHidden/>
                <w:sz w:val="20"/>
                <w:szCs w:val="20"/>
              </w:rPr>
              <w:instrText xml:space="preserve"> PAGEREF _Toc22913377 \h </w:instrText>
            </w:r>
            <w:r w:rsidR="009310F9" w:rsidRPr="008A0CAF">
              <w:rPr>
                <w:rFonts w:asciiTheme="minorHAnsi" w:hAnsiTheme="minorHAnsi" w:cstheme="minorHAnsi"/>
                <w:webHidden/>
                <w:sz w:val="20"/>
                <w:szCs w:val="20"/>
              </w:rPr>
            </w:r>
            <w:r w:rsidR="009310F9"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4</w:t>
            </w:r>
            <w:r w:rsidR="009310F9" w:rsidRPr="008A0CAF">
              <w:rPr>
                <w:rFonts w:asciiTheme="minorHAnsi" w:hAnsiTheme="minorHAnsi" w:cstheme="minorHAnsi"/>
                <w:webHidden/>
                <w:sz w:val="20"/>
                <w:szCs w:val="20"/>
              </w:rPr>
              <w:fldChar w:fldCharType="end"/>
            </w:r>
          </w:hyperlink>
        </w:p>
        <w:p w14:paraId="42E6EB68" w14:textId="44B5F37A" w:rsidR="009310F9" w:rsidRPr="008A0CAF" w:rsidRDefault="009310F9">
          <w:pPr>
            <w:pStyle w:val="TJ1"/>
            <w:rPr>
              <w:rFonts w:asciiTheme="minorHAnsi" w:eastAsiaTheme="minorEastAsia" w:hAnsiTheme="minorHAnsi" w:cstheme="minorHAnsi"/>
              <w:sz w:val="20"/>
              <w:szCs w:val="20"/>
            </w:rPr>
          </w:pPr>
          <w:hyperlink w:anchor="_Toc22913378" w:history="1">
            <w:r w:rsidRPr="008A0CAF">
              <w:rPr>
                <w:rStyle w:val="Hiperhivatkozs"/>
                <w:rFonts w:asciiTheme="minorHAnsi" w:hAnsiTheme="minorHAnsi" w:cstheme="minorHAnsi"/>
                <w:b/>
                <w:sz w:val="20"/>
                <w:szCs w:val="20"/>
              </w:rPr>
              <w:t>2.</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ÁLTALÁNOS INFORMÁCIÓK</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_Toc22913378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5</w:t>
            </w:r>
            <w:r w:rsidRPr="008A0CAF">
              <w:rPr>
                <w:rFonts w:asciiTheme="minorHAnsi" w:hAnsiTheme="minorHAnsi" w:cstheme="minorHAnsi"/>
                <w:webHidden/>
                <w:sz w:val="20"/>
                <w:szCs w:val="20"/>
              </w:rPr>
              <w:fldChar w:fldCharType="end"/>
            </w:r>
          </w:hyperlink>
        </w:p>
        <w:p w14:paraId="2FE1DAC3" w14:textId="25DCBC29" w:rsidR="009310F9" w:rsidRPr="008A0CAF" w:rsidRDefault="009310F9">
          <w:pPr>
            <w:pStyle w:val="TJ1"/>
            <w:rPr>
              <w:rFonts w:asciiTheme="minorHAnsi" w:eastAsiaTheme="minorEastAsia" w:hAnsiTheme="minorHAnsi" w:cstheme="minorHAnsi"/>
              <w:sz w:val="20"/>
              <w:szCs w:val="20"/>
            </w:rPr>
          </w:pPr>
          <w:hyperlink w:anchor="_Toc22913379" w:history="1">
            <w:r w:rsidRPr="008A0CAF">
              <w:rPr>
                <w:rStyle w:val="Hiperhivatkozs"/>
                <w:rFonts w:asciiTheme="minorHAnsi" w:hAnsiTheme="minorHAnsi" w:cstheme="minorHAnsi"/>
                <w:b/>
                <w:sz w:val="20"/>
                <w:szCs w:val="20"/>
              </w:rPr>
              <w:t>4.</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SZEMÉLYES ADATOK TÁROLÁSÁNAK MÓDJA, AZ ADATKEZELÉS BIZTONSÁGA</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_Toc22913379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10</w:t>
            </w:r>
            <w:r w:rsidRPr="008A0CAF">
              <w:rPr>
                <w:rFonts w:asciiTheme="minorHAnsi" w:hAnsiTheme="minorHAnsi" w:cstheme="minorHAnsi"/>
                <w:webHidden/>
                <w:sz w:val="20"/>
                <w:szCs w:val="20"/>
              </w:rPr>
              <w:fldChar w:fldCharType="end"/>
            </w:r>
          </w:hyperlink>
        </w:p>
        <w:p w14:paraId="0692267D" w14:textId="32755E4E" w:rsidR="009310F9" w:rsidRPr="008A0CAF" w:rsidRDefault="009310F9">
          <w:pPr>
            <w:pStyle w:val="TJ1"/>
            <w:rPr>
              <w:rFonts w:asciiTheme="minorHAnsi" w:eastAsiaTheme="minorEastAsia" w:hAnsiTheme="minorHAnsi" w:cstheme="minorHAnsi"/>
              <w:sz w:val="20"/>
              <w:szCs w:val="20"/>
            </w:rPr>
          </w:pPr>
          <w:hyperlink w:anchor="_Toc22913380" w:history="1">
            <w:r w:rsidRPr="008A0CAF">
              <w:rPr>
                <w:rStyle w:val="Hiperhivatkozs"/>
                <w:rFonts w:asciiTheme="minorHAnsi" w:hAnsiTheme="minorHAnsi" w:cstheme="minorHAnsi"/>
                <w:b/>
                <w:sz w:val="20"/>
                <w:szCs w:val="20"/>
              </w:rPr>
              <w:t>5.</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AZ ÉRINTETTEK JOGAI</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_Toc22913380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11</w:t>
            </w:r>
            <w:r w:rsidRPr="008A0CAF">
              <w:rPr>
                <w:rFonts w:asciiTheme="minorHAnsi" w:hAnsiTheme="minorHAnsi" w:cstheme="minorHAnsi"/>
                <w:webHidden/>
                <w:sz w:val="20"/>
                <w:szCs w:val="20"/>
              </w:rPr>
              <w:fldChar w:fldCharType="end"/>
            </w:r>
          </w:hyperlink>
        </w:p>
        <w:p w14:paraId="2FDB2D01" w14:textId="7CAD8F89" w:rsidR="009310F9" w:rsidRPr="008A0CAF" w:rsidRDefault="009310F9">
          <w:pPr>
            <w:pStyle w:val="TJ1"/>
            <w:rPr>
              <w:rFonts w:asciiTheme="minorHAnsi" w:eastAsiaTheme="minorEastAsia" w:hAnsiTheme="minorHAnsi" w:cstheme="minorHAnsi"/>
              <w:sz w:val="20"/>
              <w:szCs w:val="20"/>
            </w:rPr>
          </w:pPr>
          <w:hyperlink w:anchor="_Toc22913381" w:history="1">
            <w:r w:rsidRPr="008A0CAF">
              <w:rPr>
                <w:rStyle w:val="Hiperhivatkozs"/>
                <w:rFonts w:asciiTheme="minorHAnsi" w:hAnsiTheme="minorHAnsi" w:cstheme="minorHAnsi"/>
                <w:b/>
                <w:sz w:val="20"/>
                <w:szCs w:val="20"/>
              </w:rPr>
              <w:t>6.</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ELJÁRÁSI SZABÁLYOK</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_Toc22913381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12</w:t>
            </w:r>
            <w:r w:rsidRPr="008A0CAF">
              <w:rPr>
                <w:rFonts w:asciiTheme="minorHAnsi" w:hAnsiTheme="minorHAnsi" w:cstheme="minorHAnsi"/>
                <w:webHidden/>
                <w:sz w:val="20"/>
                <w:szCs w:val="20"/>
              </w:rPr>
              <w:fldChar w:fldCharType="end"/>
            </w:r>
          </w:hyperlink>
        </w:p>
        <w:p w14:paraId="065A3D8F" w14:textId="27903C39" w:rsidR="009310F9" w:rsidRPr="008A0CAF" w:rsidRDefault="009310F9">
          <w:pPr>
            <w:pStyle w:val="TJ1"/>
            <w:rPr>
              <w:rFonts w:asciiTheme="minorHAnsi" w:eastAsiaTheme="minorEastAsia" w:hAnsiTheme="minorHAnsi" w:cstheme="minorHAnsi"/>
              <w:sz w:val="20"/>
              <w:szCs w:val="20"/>
            </w:rPr>
          </w:pPr>
          <w:hyperlink w:anchor="_Toc22913382" w:history="1">
            <w:r w:rsidRPr="008A0CAF">
              <w:rPr>
                <w:rStyle w:val="Hiperhivatkozs"/>
                <w:rFonts w:asciiTheme="minorHAnsi" w:hAnsiTheme="minorHAnsi" w:cstheme="minorHAnsi"/>
                <w:b/>
                <w:sz w:val="20"/>
                <w:szCs w:val="20"/>
              </w:rPr>
              <w:t>7.</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AZ ADATVÉDELMI INCIDENS</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_Toc22913382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13</w:t>
            </w:r>
            <w:r w:rsidRPr="008A0CAF">
              <w:rPr>
                <w:rFonts w:asciiTheme="minorHAnsi" w:hAnsiTheme="minorHAnsi" w:cstheme="minorHAnsi"/>
                <w:webHidden/>
                <w:sz w:val="20"/>
                <w:szCs w:val="20"/>
              </w:rPr>
              <w:fldChar w:fldCharType="end"/>
            </w:r>
          </w:hyperlink>
        </w:p>
        <w:p w14:paraId="4EF84148" w14:textId="6E5027C8" w:rsidR="009310F9" w:rsidRPr="008A0CAF" w:rsidRDefault="009310F9">
          <w:pPr>
            <w:pStyle w:val="TJ1"/>
            <w:rPr>
              <w:rFonts w:asciiTheme="minorHAnsi" w:eastAsiaTheme="minorEastAsia" w:hAnsiTheme="minorHAnsi" w:cstheme="minorHAnsi"/>
              <w:sz w:val="20"/>
              <w:szCs w:val="20"/>
            </w:rPr>
          </w:pPr>
          <w:hyperlink w:anchor="_Toc22913383" w:history="1">
            <w:r w:rsidRPr="008A0CAF">
              <w:rPr>
                <w:rStyle w:val="Hiperhivatkozs"/>
                <w:rFonts w:asciiTheme="minorHAnsi" w:hAnsiTheme="minorHAnsi" w:cstheme="minorHAnsi"/>
                <w:b/>
                <w:sz w:val="20"/>
                <w:szCs w:val="20"/>
              </w:rPr>
              <w:t>8.</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AZ ADATKEZELÉSI TÁJÉKOZTATÓ MÓDOSÍTÁSA</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_Toc22913383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13</w:t>
            </w:r>
            <w:r w:rsidRPr="008A0CAF">
              <w:rPr>
                <w:rFonts w:asciiTheme="minorHAnsi" w:hAnsiTheme="minorHAnsi" w:cstheme="minorHAnsi"/>
                <w:webHidden/>
                <w:sz w:val="20"/>
                <w:szCs w:val="20"/>
              </w:rPr>
              <w:fldChar w:fldCharType="end"/>
            </w:r>
          </w:hyperlink>
        </w:p>
        <w:p w14:paraId="24ED590D" w14:textId="397F4CD8" w:rsidR="009310F9" w:rsidRPr="008A0CAF" w:rsidRDefault="009310F9">
          <w:pPr>
            <w:pStyle w:val="TJ1"/>
            <w:rPr>
              <w:rFonts w:asciiTheme="minorHAnsi" w:eastAsiaTheme="minorEastAsia" w:hAnsiTheme="minorHAnsi" w:cstheme="minorHAnsi"/>
              <w:sz w:val="20"/>
              <w:szCs w:val="20"/>
            </w:rPr>
          </w:pPr>
          <w:hyperlink w:anchor="_Toc22913384" w:history="1">
            <w:r w:rsidRPr="008A0CAF">
              <w:rPr>
                <w:rStyle w:val="Hiperhivatkozs"/>
                <w:rFonts w:asciiTheme="minorHAnsi" w:hAnsiTheme="minorHAnsi" w:cstheme="minorHAnsi"/>
                <w:b/>
                <w:sz w:val="20"/>
                <w:szCs w:val="20"/>
              </w:rPr>
              <w:t>9.</w:t>
            </w:r>
            <w:r w:rsidRPr="008A0CAF">
              <w:rPr>
                <w:rFonts w:asciiTheme="minorHAnsi" w:eastAsiaTheme="minorEastAsia" w:hAnsiTheme="minorHAnsi" w:cstheme="minorHAnsi"/>
                <w:sz w:val="20"/>
                <w:szCs w:val="20"/>
              </w:rPr>
              <w:tab/>
            </w:r>
            <w:r w:rsidRPr="008A0CAF">
              <w:rPr>
                <w:rStyle w:val="Hiperhivatkozs"/>
                <w:rFonts w:asciiTheme="minorHAnsi" w:hAnsiTheme="minorHAnsi" w:cstheme="minorHAnsi"/>
                <w:b/>
                <w:sz w:val="20"/>
                <w:szCs w:val="20"/>
              </w:rPr>
              <w:t>JOGÉRVÉNYESÍTÉSI LEHETŐSÉGEK</w:t>
            </w:r>
            <w:r w:rsidRPr="008A0CAF">
              <w:rPr>
                <w:rFonts w:asciiTheme="minorHAnsi" w:hAnsiTheme="minorHAnsi" w:cstheme="minorHAnsi"/>
                <w:webHidden/>
                <w:sz w:val="20"/>
                <w:szCs w:val="20"/>
              </w:rPr>
              <w:tab/>
            </w:r>
            <w:r w:rsidRPr="008A0CAF">
              <w:rPr>
                <w:rFonts w:asciiTheme="minorHAnsi" w:hAnsiTheme="minorHAnsi" w:cstheme="minorHAnsi"/>
                <w:webHidden/>
                <w:sz w:val="20"/>
                <w:szCs w:val="20"/>
              </w:rPr>
              <w:fldChar w:fldCharType="begin"/>
            </w:r>
            <w:r w:rsidRPr="008A0CAF">
              <w:rPr>
                <w:rFonts w:asciiTheme="minorHAnsi" w:hAnsiTheme="minorHAnsi" w:cstheme="minorHAnsi"/>
                <w:webHidden/>
                <w:sz w:val="20"/>
                <w:szCs w:val="20"/>
              </w:rPr>
              <w:instrText xml:space="preserve"> PAGEREF _Toc22913384 \h </w:instrText>
            </w:r>
            <w:r w:rsidRPr="008A0CAF">
              <w:rPr>
                <w:rFonts w:asciiTheme="minorHAnsi" w:hAnsiTheme="minorHAnsi" w:cstheme="minorHAnsi"/>
                <w:webHidden/>
                <w:sz w:val="20"/>
                <w:szCs w:val="20"/>
              </w:rPr>
            </w:r>
            <w:r w:rsidRPr="008A0CAF">
              <w:rPr>
                <w:rFonts w:asciiTheme="minorHAnsi" w:hAnsiTheme="minorHAnsi" w:cstheme="minorHAnsi"/>
                <w:webHidden/>
                <w:sz w:val="20"/>
                <w:szCs w:val="20"/>
              </w:rPr>
              <w:fldChar w:fldCharType="separate"/>
            </w:r>
            <w:r w:rsidR="005B626F">
              <w:rPr>
                <w:rFonts w:asciiTheme="minorHAnsi" w:hAnsiTheme="minorHAnsi" w:cstheme="minorHAnsi"/>
                <w:webHidden/>
                <w:sz w:val="20"/>
                <w:szCs w:val="20"/>
              </w:rPr>
              <w:t>13</w:t>
            </w:r>
            <w:r w:rsidRPr="008A0CAF">
              <w:rPr>
                <w:rFonts w:asciiTheme="minorHAnsi" w:hAnsiTheme="minorHAnsi" w:cstheme="minorHAnsi"/>
                <w:webHidden/>
                <w:sz w:val="20"/>
                <w:szCs w:val="20"/>
              </w:rPr>
              <w:fldChar w:fldCharType="end"/>
            </w:r>
          </w:hyperlink>
        </w:p>
        <w:p w14:paraId="68B0F141" w14:textId="6986AC3A" w:rsidR="00B55EAB" w:rsidRPr="008A0CAF" w:rsidRDefault="00B55EAB">
          <w:pPr>
            <w:rPr>
              <w:rFonts w:asciiTheme="minorHAnsi" w:hAnsiTheme="minorHAnsi" w:cstheme="minorHAnsi"/>
            </w:rPr>
          </w:pPr>
          <w:r w:rsidRPr="008A0CAF">
            <w:rPr>
              <w:rFonts w:asciiTheme="minorHAnsi" w:hAnsiTheme="minorHAnsi" w:cstheme="minorHAnsi"/>
              <w:b/>
              <w:bCs/>
              <w:sz w:val="20"/>
              <w:szCs w:val="20"/>
            </w:rPr>
            <w:fldChar w:fldCharType="end"/>
          </w:r>
        </w:p>
      </w:sdtContent>
    </w:sdt>
    <w:p w14:paraId="570A11F5" w14:textId="3ED4D283" w:rsidR="00B55EAB" w:rsidRPr="008A0CAF" w:rsidRDefault="00B55EAB" w:rsidP="00B55EAB">
      <w:pPr>
        <w:pStyle w:val="Tartalomjegyzkcmsora"/>
        <w:rPr>
          <w:rFonts w:asciiTheme="minorHAnsi" w:hAnsiTheme="minorHAnsi" w:cstheme="minorHAnsi"/>
        </w:rPr>
      </w:pPr>
    </w:p>
    <w:p w14:paraId="5C07741F" w14:textId="69C63554" w:rsidR="000E0827" w:rsidRPr="008A0CAF" w:rsidRDefault="000E0827" w:rsidP="000E0827">
      <w:pPr>
        <w:rPr>
          <w:rFonts w:asciiTheme="minorHAnsi" w:hAnsiTheme="minorHAnsi" w:cstheme="minorHAnsi"/>
        </w:rPr>
      </w:pPr>
    </w:p>
    <w:p w14:paraId="24FEAF04" w14:textId="77777777" w:rsidR="000E0827" w:rsidRPr="008A0CAF" w:rsidRDefault="000E0827" w:rsidP="000E0827">
      <w:pPr>
        <w:spacing w:after="160" w:line="259" w:lineRule="auto"/>
        <w:ind w:left="0" w:firstLine="0"/>
        <w:jc w:val="left"/>
        <w:rPr>
          <w:rFonts w:asciiTheme="minorHAnsi" w:hAnsiTheme="minorHAnsi" w:cstheme="minorHAnsi"/>
          <w:b/>
          <w:sz w:val="24"/>
        </w:rPr>
      </w:pPr>
    </w:p>
    <w:p w14:paraId="598CF98E" w14:textId="77777777" w:rsidR="000E0827" w:rsidRPr="008A0CAF" w:rsidRDefault="000E0827" w:rsidP="000E0827">
      <w:pPr>
        <w:spacing w:after="160" w:line="259" w:lineRule="auto"/>
        <w:ind w:left="0" w:firstLine="0"/>
        <w:jc w:val="left"/>
        <w:rPr>
          <w:rFonts w:asciiTheme="minorHAnsi" w:hAnsiTheme="minorHAnsi" w:cstheme="minorHAnsi"/>
          <w:b/>
          <w:sz w:val="24"/>
        </w:rPr>
      </w:pPr>
      <w:r w:rsidRPr="008A0CAF">
        <w:rPr>
          <w:rFonts w:asciiTheme="minorHAnsi" w:hAnsiTheme="minorHAnsi" w:cstheme="minorHAnsi"/>
          <w:b/>
          <w:sz w:val="24"/>
        </w:rPr>
        <w:br w:type="page"/>
      </w:r>
    </w:p>
    <w:p w14:paraId="104E92E8" w14:textId="77777777" w:rsidR="000E0827" w:rsidRPr="008A0CAF" w:rsidRDefault="000E0827" w:rsidP="000E0827">
      <w:pPr>
        <w:spacing w:after="160" w:line="259" w:lineRule="auto"/>
        <w:ind w:left="0" w:firstLine="0"/>
        <w:rPr>
          <w:rFonts w:asciiTheme="minorHAnsi" w:hAnsiTheme="minorHAnsi" w:cstheme="minorHAnsi"/>
        </w:rPr>
      </w:pPr>
    </w:p>
    <w:p w14:paraId="31668B59" w14:textId="0BF1AE53" w:rsidR="000E0827" w:rsidRPr="008A0CAF" w:rsidRDefault="0090261E" w:rsidP="000E0827">
      <w:pPr>
        <w:rPr>
          <w:rFonts w:asciiTheme="minorHAnsi" w:hAnsiTheme="minorHAnsi" w:cstheme="minorHAnsi"/>
          <w:b/>
        </w:rPr>
      </w:pPr>
      <w:r w:rsidRPr="008A0CAF">
        <w:rPr>
          <w:rFonts w:asciiTheme="minorHAnsi" w:hAnsiTheme="minorHAnsi" w:cstheme="minorHAnsi"/>
          <w:b/>
        </w:rPr>
        <w:t xml:space="preserve">Bevezető </w:t>
      </w:r>
    </w:p>
    <w:p w14:paraId="7AB1A41C" w14:textId="77777777" w:rsidR="0090261E" w:rsidRPr="008A0CAF" w:rsidRDefault="0090261E" w:rsidP="000E0827">
      <w:pPr>
        <w:rPr>
          <w:rFonts w:asciiTheme="minorHAnsi" w:hAnsiTheme="minorHAnsi" w:cstheme="minorHAnsi"/>
          <w:b/>
        </w:rPr>
      </w:pPr>
    </w:p>
    <w:p w14:paraId="45FCB098" w14:textId="0DAAD1CB" w:rsidR="000E0827" w:rsidRPr="008A0CAF" w:rsidRDefault="000E0827" w:rsidP="000E0827">
      <w:pPr>
        <w:ind w:left="-5"/>
        <w:rPr>
          <w:rFonts w:asciiTheme="minorHAnsi" w:hAnsiTheme="minorHAnsi" w:cstheme="minorHAnsi"/>
        </w:rPr>
      </w:pPr>
      <w:r w:rsidRPr="008A0CAF">
        <w:rPr>
          <w:rFonts w:asciiTheme="minorHAnsi" w:hAnsiTheme="minorHAnsi" w:cstheme="minorHAnsi"/>
        </w:rPr>
        <w:t xml:space="preserve">Jelen tájékoztató az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r w:rsidRPr="008A0CAF">
        <w:rPr>
          <w:rFonts w:asciiTheme="minorHAnsi" w:hAnsiTheme="minorHAnsi" w:cstheme="minorHAnsi"/>
        </w:rPr>
        <w:t xml:space="preserve"> (a továbbiakban, mint „</w:t>
      </w:r>
      <w:r w:rsidRPr="008A0CAF">
        <w:rPr>
          <w:rFonts w:asciiTheme="minorHAnsi" w:hAnsiTheme="minorHAnsi" w:cstheme="minorHAnsi"/>
          <w:b/>
        </w:rPr>
        <w:t>Társaság</w:t>
      </w:r>
      <w:r w:rsidRPr="008A0CAF">
        <w:rPr>
          <w:rFonts w:asciiTheme="minorHAnsi" w:hAnsiTheme="minorHAnsi" w:cstheme="minorHAnsi"/>
        </w:rPr>
        <w:t xml:space="preserve">”) belső adatvédelmi és adatkezelési tájékoztatója, mely a Társaság </w:t>
      </w:r>
    </w:p>
    <w:p w14:paraId="0A0F9A34" w14:textId="77777777" w:rsidR="000E0827" w:rsidRPr="008A0CAF" w:rsidRDefault="000E0827" w:rsidP="000E0827">
      <w:pPr>
        <w:pStyle w:val="Listaszerbekezds"/>
        <w:numPr>
          <w:ilvl w:val="0"/>
          <w:numId w:val="13"/>
        </w:numPr>
        <w:rPr>
          <w:rFonts w:asciiTheme="minorHAnsi" w:hAnsiTheme="minorHAnsi" w:cstheme="minorHAnsi"/>
          <w:i/>
        </w:rPr>
      </w:pPr>
      <w:r w:rsidRPr="008A0CAF">
        <w:rPr>
          <w:rFonts w:asciiTheme="minorHAnsi" w:hAnsiTheme="minorHAnsi" w:cstheme="minorHAnsi"/>
          <w:i/>
        </w:rPr>
        <w:t>munkavállalói,</w:t>
      </w:r>
    </w:p>
    <w:p w14:paraId="24D0C9F4" w14:textId="77777777" w:rsidR="005646A5" w:rsidRDefault="000E0827" w:rsidP="000E0827">
      <w:pPr>
        <w:pStyle w:val="Listaszerbekezds"/>
        <w:numPr>
          <w:ilvl w:val="0"/>
          <w:numId w:val="13"/>
        </w:numPr>
        <w:rPr>
          <w:rFonts w:asciiTheme="minorHAnsi" w:hAnsiTheme="minorHAnsi" w:cstheme="minorHAnsi"/>
        </w:rPr>
      </w:pPr>
      <w:r w:rsidRPr="008A0CAF">
        <w:rPr>
          <w:rFonts w:asciiTheme="minorHAnsi" w:hAnsiTheme="minorHAnsi" w:cstheme="minorHAnsi"/>
        </w:rPr>
        <w:t xml:space="preserve">a Társasággal szerződéses jogviszonyban álló </w:t>
      </w:r>
      <w:r w:rsidRPr="008A0CAF">
        <w:rPr>
          <w:rFonts w:asciiTheme="minorHAnsi" w:hAnsiTheme="minorHAnsi" w:cstheme="minorHAnsi"/>
          <w:i/>
        </w:rPr>
        <w:t>egyéni vállalkozók</w:t>
      </w:r>
      <w:r w:rsidRPr="008A0CAF">
        <w:rPr>
          <w:rFonts w:asciiTheme="minorHAnsi" w:hAnsiTheme="minorHAnsi" w:cstheme="minorHAnsi"/>
        </w:rPr>
        <w:t xml:space="preserve">, </w:t>
      </w:r>
    </w:p>
    <w:p w14:paraId="139B6E59" w14:textId="768385A1" w:rsidR="000E0827" w:rsidRPr="008A0CAF" w:rsidRDefault="005646A5" w:rsidP="000E0827">
      <w:pPr>
        <w:pStyle w:val="Listaszerbekezds"/>
        <w:numPr>
          <w:ilvl w:val="0"/>
          <w:numId w:val="13"/>
        </w:numPr>
        <w:rPr>
          <w:rFonts w:asciiTheme="minorHAnsi" w:hAnsiTheme="minorHAnsi" w:cstheme="minorHAnsi"/>
        </w:rPr>
      </w:pPr>
      <w:r>
        <w:rPr>
          <w:rFonts w:asciiTheme="minorHAnsi" w:hAnsiTheme="minorHAnsi" w:cstheme="minorHAnsi"/>
        </w:rPr>
        <w:t xml:space="preserve">a Társasággal szerződéses jogviszonyban álló természetes személyek, </w:t>
      </w:r>
      <w:r w:rsidR="000E0827" w:rsidRPr="008A0CAF">
        <w:rPr>
          <w:rFonts w:asciiTheme="minorHAnsi" w:hAnsiTheme="minorHAnsi" w:cstheme="minorHAnsi"/>
        </w:rPr>
        <w:t>illetve</w:t>
      </w:r>
    </w:p>
    <w:p w14:paraId="4CE4FB50" w14:textId="77777777" w:rsidR="000E0827" w:rsidRPr="008A0CAF" w:rsidRDefault="000E0827" w:rsidP="000E0827">
      <w:pPr>
        <w:pStyle w:val="Listaszerbekezds"/>
        <w:numPr>
          <w:ilvl w:val="0"/>
          <w:numId w:val="13"/>
        </w:numPr>
        <w:rPr>
          <w:rFonts w:asciiTheme="minorHAnsi" w:hAnsiTheme="minorHAnsi" w:cstheme="minorHAnsi"/>
        </w:rPr>
      </w:pPr>
      <w:r w:rsidRPr="008A0CAF">
        <w:rPr>
          <w:rFonts w:asciiTheme="minorHAnsi" w:hAnsiTheme="minorHAnsi" w:cstheme="minorHAnsi"/>
        </w:rPr>
        <w:t xml:space="preserve">a Társasággal szerződéses jogviszonyban lévő jogi személyek </w:t>
      </w:r>
      <w:r w:rsidRPr="008A0CAF">
        <w:rPr>
          <w:rFonts w:asciiTheme="minorHAnsi" w:hAnsiTheme="minorHAnsi" w:cstheme="minorHAnsi"/>
          <w:i/>
        </w:rPr>
        <w:t>kapcsolattartói</w:t>
      </w:r>
    </w:p>
    <w:p w14:paraId="078A01A2" w14:textId="77777777" w:rsidR="000E0827" w:rsidRPr="008A0CAF" w:rsidRDefault="000E0827" w:rsidP="000E0827">
      <w:pPr>
        <w:pStyle w:val="Listaszerbekezds"/>
        <w:ind w:left="765" w:firstLine="0"/>
        <w:rPr>
          <w:rFonts w:asciiTheme="minorHAnsi" w:hAnsiTheme="minorHAnsi" w:cstheme="minorHAnsi"/>
        </w:rPr>
      </w:pPr>
    </w:p>
    <w:p w14:paraId="546D67F6" w14:textId="284E86AA" w:rsidR="000E0827" w:rsidRPr="008A0CAF" w:rsidRDefault="000E0827" w:rsidP="000E0827">
      <w:pPr>
        <w:pStyle w:val="Listaszerbekezds"/>
        <w:ind w:left="765" w:firstLine="0"/>
        <w:rPr>
          <w:rFonts w:asciiTheme="minorHAnsi" w:hAnsiTheme="minorHAnsi" w:cstheme="minorHAnsi"/>
        </w:rPr>
      </w:pPr>
      <w:r w:rsidRPr="008A0CAF">
        <w:rPr>
          <w:rFonts w:asciiTheme="minorHAnsi" w:hAnsiTheme="minorHAnsi" w:cstheme="minorHAnsi"/>
        </w:rPr>
        <w:t>részére készült (továbbiakban együtt, mint „</w:t>
      </w:r>
      <w:r w:rsidRPr="008A0CAF">
        <w:rPr>
          <w:rFonts w:asciiTheme="minorHAnsi" w:hAnsiTheme="minorHAnsi" w:cstheme="minorHAnsi"/>
          <w:b/>
        </w:rPr>
        <w:t>Érintettek</w:t>
      </w:r>
      <w:r w:rsidRPr="008A0CAF">
        <w:rPr>
          <w:rFonts w:asciiTheme="minorHAnsi" w:hAnsiTheme="minorHAnsi" w:cstheme="minorHAnsi"/>
        </w:rPr>
        <w:t xml:space="preserve">”) annak érdekében, hogy az Érintettek tájékoztatást kapjanak az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r w:rsidRPr="008A0CAF">
        <w:rPr>
          <w:rFonts w:asciiTheme="minorHAnsi" w:hAnsiTheme="minorHAnsi" w:cstheme="minorHAnsi"/>
        </w:rPr>
        <w:t xml:space="preserve"> belső adatkezelési gyakorlatáról.</w:t>
      </w:r>
    </w:p>
    <w:p w14:paraId="043A267B" w14:textId="77777777" w:rsidR="000E0827" w:rsidRPr="008A0CAF" w:rsidRDefault="000E0827" w:rsidP="000E0827">
      <w:pPr>
        <w:pStyle w:val="Listaszerbekezds"/>
        <w:ind w:left="765" w:firstLine="0"/>
        <w:rPr>
          <w:rFonts w:asciiTheme="minorHAnsi" w:hAnsiTheme="minorHAnsi" w:cstheme="minorHAnsi"/>
        </w:rPr>
      </w:pPr>
    </w:p>
    <w:p w14:paraId="45E2F58E" w14:textId="77777777" w:rsidR="000E0827" w:rsidRPr="008A0CAF" w:rsidRDefault="000E0827" w:rsidP="000E0827">
      <w:pPr>
        <w:rPr>
          <w:rFonts w:asciiTheme="minorHAnsi" w:hAnsiTheme="minorHAnsi" w:cstheme="minorHAnsi"/>
        </w:rPr>
      </w:pPr>
    </w:p>
    <w:p w14:paraId="2EF31D42" w14:textId="3CC9CC5D" w:rsidR="000E0827" w:rsidRPr="008A0CAF" w:rsidRDefault="000E0827" w:rsidP="000E0827">
      <w:pPr>
        <w:rPr>
          <w:rFonts w:asciiTheme="minorHAnsi" w:hAnsiTheme="minorHAnsi" w:cstheme="minorHAnsi"/>
        </w:rPr>
      </w:pPr>
      <w:r w:rsidRPr="008A0CAF">
        <w:rPr>
          <w:rFonts w:asciiTheme="minorHAnsi" w:hAnsiTheme="minorHAnsi" w:cstheme="minorHAnsi"/>
        </w:rPr>
        <w:t xml:space="preserve">Az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r w:rsidRPr="008A0CAF">
        <w:rPr>
          <w:rFonts w:asciiTheme="minorHAnsi" w:hAnsiTheme="minorHAnsi" w:cstheme="minorHAnsi"/>
        </w:rPr>
        <w:t xml:space="preserve"> a személyes adatokat bizalmasan, a hatályos európai és magyar jogszabályoknak megfelelően kezeli, különös tekintettel az alábbi jogszabályokra:</w:t>
      </w:r>
    </w:p>
    <w:p w14:paraId="3FB62A31" w14:textId="77777777" w:rsidR="000E0827" w:rsidRPr="008A0CAF" w:rsidRDefault="000E0827" w:rsidP="000E0827">
      <w:pPr>
        <w:rPr>
          <w:rFonts w:asciiTheme="minorHAnsi" w:hAnsiTheme="minorHAnsi" w:cstheme="minorHAnsi"/>
        </w:rPr>
      </w:pPr>
    </w:p>
    <w:p w14:paraId="4A7D8300"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Európai Parlament és a Tanács 2016/679 Rendelete a természetes személyeknek a személyes adatok kezelése tekintetében történő védelméről és az ilyen adatok szabad áramlásáról, valamint a 95/46/EK rendelet hatályon kívül helyezéséről (Általános Adatvédelmi Rendelet vagy GDPR),</w:t>
      </w:r>
    </w:p>
    <w:p w14:paraId="4C1771BD"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Munka Törvénykönyvéről szóló 2012. évi I. törvény (Mt.),</w:t>
      </w:r>
    </w:p>
    <w:p w14:paraId="3A73383A"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az adózás rendjéről szóló 2017. évi CL. törvény (Art.)</w:t>
      </w:r>
    </w:p>
    <w:p w14:paraId="7140D75E"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társadalombiztosítás ellátásaira és a magánnyugdíjra jogosultakról, valamint e szolgáltatások fedezetéről szóló 1997. évi LXXX. törvény (Tbj.)</w:t>
      </w:r>
    </w:p>
    <w:p w14:paraId="5F932A3B"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 xml:space="preserve">az </w:t>
      </w:r>
      <w:r w:rsidRPr="008A0CAF">
        <w:rPr>
          <w:rFonts w:asciiTheme="minorHAnsi" w:hAnsiTheme="minorHAnsi" w:cstheme="minorHAnsi"/>
        </w:rPr>
        <w:tab/>
        <w:t xml:space="preserve">információs </w:t>
      </w:r>
      <w:r w:rsidRPr="008A0CAF">
        <w:rPr>
          <w:rFonts w:asciiTheme="minorHAnsi" w:hAnsiTheme="minorHAnsi" w:cstheme="minorHAnsi"/>
        </w:rPr>
        <w:tab/>
        <w:t xml:space="preserve">önrendelkezési </w:t>
      </w:r>
      <w:r w:rsidRPr="008A0CAF">
        <w:rPr>
          <w:rFonts w:asciiTheme="minorHAnsi" w:hAnsiTheme="minorHAnsi" w:cstheme="minorHAnsi"/>
        </w:rPr>
        <w:tab/>
        <w:t xml:space="preserve">jogról </w:t>
      </w:r>
      <w:r w:rsidRPr="008A0CAF">
        <w:rPr>
          <w:rFonts w:asciiTheme="minorHAnsi" w:hAnsiTheme="minorHAnsi" w:cstheme="minorHAnsi"/>
        </w:rPr>
        <w:tab/>
        <w:t xml:space="preserve">és </w:t>
      </w:r>
      <w:r w:rsidRPr="008A0CAF">
        <w:rPr>
          <w:rFonts w:asciiTheme="minorHAnsi" w:hAnsiTheme="minorHAnsi" w:cstheme="minorHAnsi"/>
        </w:rPr>
        <w:tab/>
        <w:t xml:space="preserve">az információszabadságról szóló 2011. évi </w:t>
      </w:r>
      <w:r w:rsidRPr="008A0CAF">
        <w:rPr>
          <w:rFonts w:asciiTheme="minorHAnsi" w:hAnsiTheme="minorHAnsi" w:cstheme="minorHAnsi"/>
        </w:rPr>
        <w:tab/>
        <w:t xml:space="preserve">CXII. </w:t>
      </w:r>
      <w:r w:rsidRPr="008A0CAF">
        <w:rPr>
          <w:rFonts w:asciiTheme="minorHAnsi" w:hAnsiTheme="minorHAnsi" w:cstheme="minorHAnsi"/>
        </w:rPr>
        <w:tab/>
        <w:t>törvény (</w:t>
      </w:r>
      <w:proofErr w:type="spellStart"/>
      <w:r w:rsidRPr="008A0CAF">
        <w:rPr>
          <w:rFonts w:asciiTheme="minorHAnsi" w:hAnsiTheme="minorHAnsi" w:cstheme="minorHAnsi"/>
        </w:rPr>
        <w:t>Infotv</w:t>
      </w:r>
      <w:proofErr w:type="spellEnd"/>
      <w:r w:rsidRPr="008A0CAF">
        <w:rPr>
          <w:rFonts w:asciiTheme="minorHAnsi" w:hAnsiTheme="minorHAnsi" w:cstheme="minorHAnsi"/>
        </w:rPr>
        <w:t xml:space="preserve">.); </w:t>
      </w:r>
    </w:p>
    <w:p w14:paraId="2BC807A8"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munkavédelemről szóló 1993. évi XCIII. törvény (Mvt.)</w:t>
      </w:r>
    </w:p>
    <w:p w14:paraId="33DA72ED"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foglalkozás-egészségügyi szolgálatról szóló 89/1995. (VII. 14.) Korm. rendelet</w:t>
      </w:r>
    </w:p>
    <w:p w14:paraId="5E77BF18"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tűz elleni védekezésről, a műszaki mentésről és a tűzoltóságról szóló 1996. évi XXXI. törvény (</w:t>
      </w:r>
      <w:proofErr w:type="spellStart"/>
      <w:r w:rsidRPr="008A0CAF">
        <w:rPr>
          <w:rFonts w:asciiTheme="minorHAnsi" w:hAnsiTheme="minorHAnsi" w:cstheme="minorHAnsi"/>
        </w:rPr>
        <w:t>Ttv</w:t>
      </w:r>
      <w:proofErr w:type="spellEnd"/>
      <w:r w:rsidRPr="008A0CAF">
        <w:rPr>
          <w:rFonts w:asciiTheme="minorHAnsi" w:hAnsiTheme="minorHAnsi" w:cstheme="minorHAnsi"/>
        </w:rPr>
        <w:t>.)</w:t>
      </w:r>
    </w:p>
    <w:p w14:paraId="32EAE31F" w14:textId="77777777" w:rsidR="000E0827" w:rsidRPr="008A0CAF" w:rsidRDefault="000E0827" w:rsidP="000E0827">
      <w:pPr>
        <w:numPr>
          <w:ilvl w:val="0"/>
          <w:numId w:val="1"/>
        </w:numPr>
        <w:spacing w:after="33"/>
        <w:ind w:hanging="360"/>
        <w:rPr>
          <w:rFonts w:asciiTheme="minorHAnsi" w:hAnsiTheme="minorHAnsi" w:cstheme="minorHAnsi"/>
        </w:rPr>
      </w:pPr>
      <w:r w:rsidRPr="008A0CAF">
        <w:rPr>
          <w:rFonts w:asciiTheme="minorHAnsi" w:hAnsiTheme="minorHAnsi" w:cstheme="minorHAnsi"/>
        </w:rPr>
        <w:t>a köziratokról, a közlevéltárakról és a magánlevéltári anyag védelméről szóló 1995. évi LXVI. törvény (</w:t>
      </w:r>
      <w:proofErr w:type="spellStart"/>
      <w:r w:rsidRPr="008A0CAF">
        <w:rPr>
          <w:rFonts w:asciiTheme="minorHAnsi" w:hAnsiTheme="minorHAnsi" w:cstheme="minorHAnsi"/>
        </w:rPr>
        <w:t>Lvt</w:t>
      </w:r>
      <w:proofErr w:type="spellEnd"/>
      <w:r w:rsidRPr="008A0CAF">
        <w:rPr>
          <w:rFonts w:asciiTheme="minorHAnsi" w:hAnsiTheme="minorHAnsi" w:cstheme="minorHAnsi"/>
        </w:rPr>
        <w:t>.)</w:t>
      </w:r>
    </w:p>
    <w:p w14:paraId="7817E936" w14:textId="77777777" w:rsidR="000E0827" w:rsidRPr="008A0CAF" w:rsidRDefault="000E0827" w:rsidP="000E0827">
      <w:pPr>
        <w:numPr>
          <w:ilvl w:val="0"/>
          <w:numId w:val="1"/>
        </w:numPr>
        <w:spacing w:after="38"/>
        <w:ind w:hanging="360"/>
        <w:rPr>
          <w:rFonts w:asciiTheme="minorHAnsi" w:hAnsiTheme="minorHAnsi" w:cstheme="minorHAnsi"/>
        </w:rPr>
      </w:pPr>
      <w:r w:rsidRPr="008A0CAF">
        <w:rPr>
          <w:rFonts w:asciiTheme="minorHAnsi" w:hAnsiTheme="minorHAnsi" w:cstheme="minorHAnsi"/>
        </w:rPr>
        <w:t xml:space="preserve">a Polgári Törvénykönyvről szóló 2013. évi V. törvény (Ptk.); </w:t>
      </w:r>
    </w:p>
    <w:p w14:paraId="485AAB5C" w14:textId="77777777" w:rsidR="000E0827" w:rsidRPr="008A0CAF" w:rsidRDefault="000E0827" w:rsidP="000E0827">
      <w:pPr>
        <w:numPr>
          <w:ilvl w:val="0"/>
          <w:numId w:val="1"/>
        </w:numPr>
        <w:ind w:hanging="360"/>
        <w:rPr>
          <w:rFonts w:asciiTheme="minorHAnsi" w:hAnsiTheme="minorHAnsi" w:cstheme="minorHAnsi"/>
        </w:rPr>
      </w:pPr>
      <w:r w:rsidRPr="008A0CAF">
        <w:rPr>
          <w:rFonts w:asciiTheme="minorHAnsi" w:hAnsiTheme="minorHAnsi" w:cstheme="minorHAnsi"/>
        </w:rPr>
        <w:t>a számvitelről szóló 2000. évi C. törvény (</w:t>
      </w:r>
      <w:proofErr w:type="spellStart"/>
      <w:r w:rsidRPr="008A0CAF">
        <w:rPr>
          <w:rFonts w:asciiTheme="minorHAnsi" w:hAnsiTheme="minorHAnsi" w:cstheme="minorHAnsi"/>
        </w:rPr>
        <w:t>Számtv</w:t>
      </w:r>
      <w:proofErr w:type="spellEnd"/>
      <w:r w:rsidRPr="008A0CAF">
        <w:rPr>
          <w:rFonts w:asciiTheme="minorHAnsi" w:hAnsiTheme="minorHAnsi" w:cstheme="minorHAnsi"/>
        </w:rPr>
        <w:t xml:space="preserve">.) </w:t>
      </w:r>
    </w:p>
    <w:p w14:paraId="596CD43E" w14:textId="77777777" w:rsidR="000E0827" w:rsidRPr="008A0CAF" w:rsidRDefault="000E0827" w:rsidP="000E0827">
      <w:pPr>
        <w:ind w:left="720" w:firstLine="0"/>
        <w:rPr>
          <w:rFonts w:asciiTheme="minorHAnsi" w:hAnsiTheme="minorHAnsi" w:cstheme="minorHAnsi"/>
        </w:rPr>
      </w:pPr>
    </w:p>
    <w:p w14:paraId="3F1736F9" w14:textId="77777777" w:rsidR="000E0827" w:rsidRPr="008A0CAF" w:rsidRDefault="000E0827" w:rsidP="000E0827">
      <w:pPr>
        <w:rPr>
          <w:rFonts w:asciiTheme="minorHAnsi" w:hAnsiTheme="minorHAnsi" w:cstheme="minorHAnsi"/>
        </w:rPr>
      </w:pPr>
    </w:p>
    <w:p w14:paraId="78A4D03C" w14:textId="57784029" w:rsidR="000E0827" w:rsidRPr="008A0CAF" w:rsidRDefault="000E0827" w:rsidP="000E0827">
      <w:pPr>
        <w:rPr>
          <w:rFonts w:asciiTheme="minorHAnsi" w:hAnsiTheme="minorHAnsi" w:cstheme="minorHAnsi"/>
          <w:b/>
          <w:u w:val="single"/>
        </w:rPr>
      </w:pPr>
      <w:r w:rsidRPr="008A0CAF">
        <w:rPr>
          <w:rFonts w:asciiTheme="minorHAnsi" w:hAnsiTheme="minorHAnsi" w:cstheme="minorHAnsi"/>
          <w:b/>
          <w:u w:val="single"/>
        </w:rPr>
        <w:t xml:space="preserve">A GDPR 13. cikke és az Mt. 10. § (2) által előírt tájékoztatási kötelezettség alapján az </w:t>
      </w:r>
      <w:proofErr w:type="spellStart"/>
      <w:r w:rsidR="008A0CAF" w:rsidRPr="008A0CAF">
        <w:rPr>
          <w:rFonts w:asciiTheme="minorHAnsi" w:hAnsiTheme="minorHAnsi" w:cstheme="minorHAnsi"/>
          <w:b/>
          <w:u w:val="single"/>
        </w:rPr>
        <w:t>EnergyHub</w:t>
      </w:r>
      <w:proofErr w:type="spellEnd"/>
      <w:r w:rsidR="008A0CAF" w:rsidRPr="008A0CAF">
        <w:rPr>
          <w:rFonts w:asciiTheme="minorHAnsi" w:hAnsiTheme="minorHAnsi" w:cstheme="minorHAnsi"/>
          <w:b/>
          <w:u w:val="single"/>
        </w:rPr>
        <w:t xml:space="preserve"> Kft.</w:t>
      </w:r>
      <w:r w:rsidRPr="008A0CAF">
        <w:rPr>
          <w:rFonts w:asciiTheme="minorHAnsi" w:hAnsiTheme="minorHAnsi" w:cstheme="minorHAnsi"/>
          <w:b/>
          <w:u w:val="single"/>
        </w:rPr>
        <w:t xml:space="preserve"> az adatok kezeléséről az alábbi tájékoztatást adja:</w:t>
      </w:r>
    </w:p>
    <w:p w14:paraId="65D58F92" w14:textId="77777777" w:rsidR="000E0827" w:rsidRPr="008A0CAF" w:rsidRDefault="000E0827" w:rsidP="000E0827">
      <w:pPr>
        <w:rPr>
          <w:rFonts w:asciiTheme="minorHAnsi" w:hAnsiTheme="minorHAnsi" w:cstheme="minorHAnsi"/>
        </w:rPr>
      </w:pPr>
    </w:p>
    <w:p w14:paraId="4CF1C4F5" w14:textId="77777777" w:rsidR="000E0827" w:rsidRPr="008A0CAF" w:rsidRDefault="000E0827" w:rsidP="000E0827">
      <w:pPr>
        <w:spacing w:after="160" w:line="259" w:lineRule="auto"/>
        <w:ind w:left="0" w:firstLine="0"/>
        <w:rPr>
          <w:rFonts w:asciiTheme="minorHAnsi" w:hAnsiTheme="minorHAnsi" w:cstheme="minorHAnsi"/>
        </w:rPr>
      </w:pPr>
      <w:r w:rsidRPr="008A0CAF">
        <w:rPr>
          <w:rFonts w:asciiTheme="minorHAnsi" w:hAnsiTheme="minorHAnsi" w:cstheme="minorHAnsi"/>
        </w:rPr>
        <w:br w:type="page"/>
      </w:r>
    </w:p>
    <w:p w14:paraId="721DBA93" w14:textId="77777777" w:rsidR="000E0827" w:rsidRPr="008A0CAF" w:rsidRDefault="000E0827" w:rsidP="000E0827">
      <w:pPr>
        <w:pStyle w:val="Cmsor1"/>
        <w:numPr>
          <w:ilvl w:val="0"/>
          <w:numId w:val="2"/>
        </w:numPr>
        <w:rPr>
          <w:rFonts w:asciiTheme="minorHAnsi" w:hAnsiTheme="minorHAnsi" w:cstheme="minorHAnsi"/>
          <w:b/>
          <w:color w:val="auto"/>
          <w:sz w:val="24"/>
          <w:szCs w:val="24"/>
        </w:rPr>
      </w:pPr>
      <w:bookmarkStart w:id="0" w:name="_Toc486526666"/>
      <w:bookmarkStart w:id="1" w:name="_Toc529515102"/>
      <w:bookmarkStart w:id="2" w:name="_Toc529515164"/>
      <w:bookmarkStart w:id="3" w:name="_Toc22913377"/>
      <w:r w:rsidRPr="008A0CAF">
        <w:rPr>
          <w:rFonts w:asciiTheme="minorHAnsi" w:hAnsiTheme="minorHAnsi" w:cstheme="minorHAnsi"/>
          <w:b/>
          <w:color w:val="auto"/>
          <w:sz w:val="24"/>
          <w:szCs w:val="24"/>
        </w:rPr>
        <w:lastRenderedPageBreak/>
        <w:t>DEFINÍCIÓK</w:t>
      </w:r>
      <w:bookmarkEnd w:id="0"/>
      <w:bookmarkEnd w:id="1"/>
      <w:bookmarkEnd w:id="2"/>
      <w:bookmarkEnd w:id="3"/>
      <w:r w:rsidRPr="008A0CAF">
        <w:rPr>
          <w:rFonts w:asciiTheme="minorHAnsi" w:hAnsiTheme="minorHAnsi" w:cstheme="minorHAnsi"/>
          <w:b/>
          <w:color w:val="auto"/>
          <w:sz w:val="24"/>
          <w:szCs w:val="24"/>
        </w:rPr>
        <w:t xml:space="preserve"> </w:t>
      </w:r>
    </w:p>
    <w:p w14:paraId="798B95DB" w14:textId="77777777" w:rsidR="000E0827" w:rsidRPr="008A0CAF" w:rsidRDefault="000E0827" w:rsidP="000E0827">
      <w:pPr>
        <w:rPr>
          <w:rFonts w:asciiTheme="minorHAnsi" w:hAnsiTheme="minorHAnsi" w:cstheme="minorHAnsi"/>
        </w:rPr>
      </w:pPr>
    </w:p>
    <w:p w14:paraId="364A31EC" w14:textId="3C4C4B94" w:rsidR="00243424" w:rsidRPr="008A0CAF" w:rsidRDefault="00B122ED" w:rsidP="000E0827">
      <w:pPr>
        <w:rPr>
          <w:rFonts w:asciiTheme="minorHAnsi" w:hAnsiTheme="minorHAnsi" w:cstheme="minorHAnsi"/>
        </w:rPr>
      </w:pPr>
      <w:r w:rsidRPr="008A0CAF">
        <w:rPr>
          <w:rFonts w:asciiTheme="minorHAnsi" w:hAnsiTheme="minorHAnsi" w:cstheme="minorHAnsi"/>
        </w:rPr>
        <w:t>A</w:t>
      </w:r>
      <w:r w:rsidR="00D6432F" w:rsidRPr="008A0CAF">
        <w:rPr>
          <w:rFonts w:asciiTheme="minorHAnsi" w:hAnsiTheme="minorHAnsi" w:cstheme="minorHAnsi"/>
        </w:rPr>
        <w:t xml:space="preserve"> Társaság</w:t>
      </w:r>
      <w:r w:rsidR="000E0827" w:rsidRPr="008A0CAF">
        <w:rPr>
          <w:rFonts w:asciiTheme="minorHAnsi" w:hAnsiTheme="minorHAnsi" w:cstheme="minorHAnsi"/>
        </w:rPr>
        <w:t xml:space="preserve"> adatkezelési tájékoztató</w:t>
      </w:r>
      <w:r w:rsidR="00D25AF3" w:rsidRPr="008A0CAF">
        <w:rPr>
          <w:rFonts w:asciiTheme="minorHAnsi" w:hAnsiTheme="minorHAnsi" w:cstheme="minorHAnsi"/>
        </w:rPr>
        <w:t>já</w:t>
      </w:r>
      <w:r w:rsidR="000E0827" w:rsidRPr="008A0CAF">
        <w:rPr>
          <w:rFonts w:asciiTheme="minorHAnsi" w:hAnsiTheme="minorHAnsi" w:cstheme="minorHAnsi"/>
        </w:rPr>
        <w:t xml:space="preserve">ban használt fogalmak </w:t>
      </w:r>
      <w:r w:rsidRPr="008A0CAF">
        <w:rPr>
          <w:rFonts w:asciiTheme="minorHAnsi" w:hAnsiTheme="minorHAnsi" w:cstheme="minorHAnsi"/>
        </w:rPr>
        <w:t>értelmezése</w:t>
      </w:r>
      <w:r w:rsidR="00243424" w:rsidRPr="008A0CAF">
        <w:rPr>
          <w:rFonts w:asciiTheme="minorHAnsi" w:hAnsiTheme="minorHAnsi" w:cstheme="minorHAnsi"/>
        </w:rPr>
        <w:t>:</w:t>
      </w:r>
    </w:p>
    <w:p w14:paraId="7B00E785" w14:textId="4775D947" w:rsidR="000E0827" w:rsidRPr="008A0CAF" w:rsidRDefault="00D25AF3" w:rsidP="000E0827">
      <w:pPr>
        <w:rPr>
          <w:rFonts w:asciiTheme="minorHAnsi" w:hAnsiTheme="minorHAnsi" w:cstheme="minorHAnsi"/>
        </w:rPr>
      </w:pPr>
      <w:r w:rsidRPr="008A0CAF">
        <w:rPr>
          <w:rFonts w:asciiTheme="minorHAnsi" w:hAnsiTheme="minorHAnsi" w:cstheme="minorHAnsi"/>
        </w:rPr>
        <w:t>(</w:t>
      </w:r>
      <w:r w:rsidR="000E0827" w:rsidRPr="008A0CAF">
        <w:rPr>
          <w:rFonts w:asciiTheme="minorHAnsi" w:hAnsiTheme="minorHAnsi" w:cstheme="minorHAnsi"/>
        </w:rPr>
        <w:t>A definíciókat – az 1.1.-1.10. pontok tekintetében - a GDPR határozza meg.</w:t>
      </w:r>
      <w:r w:rsidRPr="008A0CAF">
        <w:rPr>
          <w:rFonts w:asciiTheme="minorHAnsi" w:hAnsiTheme="minorHAnsi" w:cstheme="minorHAnsi"/>
        </w:rPr>
        <w:t>)</w:t>
      </w:r>
    </w:p>
    <w:p w14:paraId="6E0AF353" w14:textId="77777777" w:rsidR="000E0827" w:rsidRPr="008A0CAF" w:rsidRDefault="000E0827" w:rsidP="000B4BD9">
      <w:pPr>
        <w:ind w:left="0" w:firstLine="0"/>
        <w:rPr>
          <w:rFonts w:asciiTheme="minorHAnsi" w:hAnsiTheme="minorHAnsi" w:cstheme="minorHAnsi"/>
        </w:rPr>
      </w:pPr>
    </w:p>
    <w:p w14:paraId="35259CD5"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7EFE5D95"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7F5924E5"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„az adatkezelés korlátozása”: a tárolt személyes adatok megjelölése jövőbeli kezelésük korlátozása céljából;</w:t>
      </w:r>
    </w:p>
    <w:p w14:paraId="19E96A7E"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2AA71CA5"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„adatfeldolgozó”: az a természetes vagy jogi személy, közhatalmi szerv, ügynökség vagy bármely egyéb szerv, amely az adatkezelő nevében személyes adatokat kezel;</w:t>
      </w:r>
    </w:p>
    <w:p w14:paraId="6802BA9C"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 xml:space="preserve"> „címzett”: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4BBDD640"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4CD13E73"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12559C85"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9624C84" w14:textId="77777777" w:rsidR="000E0827" w:rsidRPr="008A0CAF" w:rsidRDefault="000E0827" w:rsidP="000E0827">
      <w:pPr>
        <w:pStyle w:val="Listaszerbekezds"/>
        <w:numPr>
          <w:ilvl w:val="1"/>
          <w:numId w:val="2"/>
        </w:numPr>
        <w:rPr>
          <w:rFonts w:asciiTheme="minorHAnsi" w:hAnsiTheme="minorHAnsi" w:cstheme="minorHAnsi"/>
        </w:rPr>
      </w:pPr>
      <w:r w:rsidRPr="008A0CAF">
        <w:rPr>
          <w:rFonts w:asciiTheme="minorHAnsi" w:hAnsiTheme="minorHAnsi" w:cstheme="minorHAnsi"/>
        </w:rPr>
        <w:t>„vállalkozás”: gazdasági tevékenységet folytató természetes vagy jogi személy, függetlenül a jogi formájától, ideértve a rendszeres gazdasági tevékenységet folytató személyegyesítő társaságokat és egyesületeket is;</w:t>
      </w:r>
    </w:p>
    <w:p w14:paraId="4B1E589E" w14:textId="77777777" w:rsidR="000E0827" w:rsidRPr="008A0CAF" w:rsidRDefault="000E0827" w:rsidP="000E0827">
      <w:pPr>
        <w:pStyle w:val="Listaszerbekezds"/>
        <w:ind w:left="1288" w:firstLine="0"/>
        <w:rPr>
          <w:rFonts w:asciiTheme="minorHAnsi" w:hAnsiTheme="minorHAnsi" w:cstheme="minorHAnsi"/>
        </w:rPr>
      </w:pPr>
    </w:p>
    <w:p w14:paraId="663A7831" w14:textId="77777777" w:rsidR="000E0827" w:rsidRPr="008A0CAF" w:rsidRDefault="000E0827" w:rsidP="000E0827">
      <w:pPr>
        <w:pStyle w:val="Listaszerbekezds"/>
        <w:ind w:left="1288" w:firstLine="0"/>
        <w:rPr>
          <w:rFonts w:asciiTheme="minorHAnsi" w:hAnsiTheme="minorHAnsi" w:cstheme="minorHAnsi"/>
        </w:rPr>
      </w:pPr>
      <w:r w:rsidRPr="008A0CAF">
        <w:rPr>
          <w:rFonts w:asciiTheme="minorHAnsi" w:hAnsiTheme="minorHAnsi" w:cstheme="minorHAnsi"/>
        </w:rPr>
        <w:t>Fentieken túl az alábbi fogalmakat használjuk:</w:t>
      </w:r>
    </w:p>
    <w:p w14:paraId="6C21E4FC" w14:textId="77777777" w:rsidR="000E0827" w:rsidRPr="008A0CAF" w:rsidRDefault="000E0827" w:rsidP="000E0827">
      <w:pPr>
        <w:pStyle w:val="Listaszerbekezds"/>
        <w:ind w:left="1288" w:firstLine="0"/>
        <w:rPr>
          <w:rFonts w:asciiTheme="minorHAnsi" w:hAnsiTheme="minorHAnsi" w:cstheme="minorHAnsi"/>
        </w:rPr>
      </w:pPr>
    </w:p>
    <w:p w14:paraId="0DFAECCF" w14:textId="0ABC81BE" w:rsidR="000E0827" w:rsidRPr="008A0CAF" w:rsidRDefault="000E0827" w:rsidP="000C0E38">
      <w:pPr>
        <w:pStyle w:val="Listaszerbekezds"/>
        <w:numPr>
          <w:ilvl w:val="1"/>
          <w:numId w:val="2"/>
        </w:numPr>
        <w:ind w:hanging="721"/>
        <w:rPr>
          <w:rFonts w:asciiTheme="minorHAnsi" w:hAnsiTheme="minorHAnsi" w:cstheme="minorHAnsi"/>
        </w:rPr>
      </w:pPr>
      <w:r w:rsidRPr="008A0CAF">
        <w:rPr>
          <w:rFonts w:asciiTheme="minorHAnsi" w:hAnsiTheme="minorHAnsi" w:cstheme="minorHAnsi"/>
        </w:rPr>
        <w:t>„Érintett”: a Társaság munkavállalói, a Társasággal szerződéses jogviszonyban álló egyéni vállalkozók</w:t>
      </w:r>
      <w:r w:rsidR="005646A5">
        <w:rPr>
          <w:rFonts w:asciiTheme="minorHAnsi" w:hAnsiTheme="minorHAnsi" w:cstheme="minorHAnsi"/>
        </w:rPr>
        <w:t xml:space="preserve"> vagy természetes személyek</w:t>
      </w:r>
    </w:p>
    <w:p w14:paraId="48274508" w14:textId="57087F61" w:rsidR="000E0827" w:rsidRPr="000B4BD9" w:rsidRDefault="000E0827" w:rsidP="000B4BD9">
      <w:pPr>
        <w:pStyle w:val="Listaszerbekezds"/>
        <w:numPr>
          <w:ilvl w:val="1"/>
          <w:numId w:val="2"/>
        </w:numPr>
        <w:rPr>
          <w:rFonts w:asciiTheme="minorHAnsi" w:hAnsiTheme="minorHAnsi" w:cstheme="minorHAnsi"/>
        </w:rPr>
      </w:pPr>
      <w:r w:rsidRPr="008A0CAF">
        <w:rPr>
          <w:rFonts w:asciiTheme="minorHAnsi" w:hAnsiTheme="minorHAnsi" w:cstheme="minorHAnsi"/>
        </w:rPr>
        <w:t>„tájékoztató”: jelen adatkezelési tájékoztató</w:t>
      </w:r>
    </w:p>
    <w:p w14:paraId="259030EE" w14:textId="77777777" w:rsidR="000E0827" w:rsidRPr="008A0CAF" w:rsidRDefault="000E0827" w:rsidP="000E0827">
      <w:pPr>
        <w:pStyle w:val="Cmsor1"/>
        <w:numPr>
          <w:ilvl w:val="0"/>
          <w:numId w:val="2"/>
        </w:numPr>
        <w:rPr>
          <w:rFonts w:asciiTheme="minorHAnsi" w:hAnsiTheme="minorHAnsi" w:cstheme="minorHAnsi"/>
          <w:b/>
          <w:color w:val="auto"/>
          <w:sz w:val="24"/>
          <w:szCs w:val="24"/>
        </w:rPr>
      </w:pPr>
      <w:bookmarkStart w:id="4" w:name="_Toc529515103"/>
      <w:bookmarkStart w:id="5" w:name="_Toc529515165"/>
      <w:bookmarkStart w:id="6" w:name="_Toc22913378"/>
      <w:bookmarkStart w:id="7" w:name="_Toc486526667"/>
      <w:r w:rsidRPr="008A0CAF">
        <w:rPr>
          <w:rFonts w:asciiTheme="minorHAnsi" w:hAnsiTheme="minorHAnsi" w:cstheme="minorHAnsi"/>
          <w:b/>
          <w:color w:val="auto"/>
          <w:sz w:val="24"/>
          <w:szCs w:val="24"/>
        </w:rPr>
        <w:lastRenderedPageBreak/>
        <w:t>ÁLTALÁNOS INFORMÁCIÓK</w:t>
      </w:r>
      <w:bookmarkEnd w:id="4"/>
      <w:bookmarkEnd w:id="5"/>
      <w:bookmarkEnd w:id="6"/>
    </w:p>
    <w:p w14:paraId="27B1D8F4" w14:textId="77777777" w:rsidR="000E0827" w:rsidRPr="008A0CAF" w:rsidRDefault="000E0827" w:rsidP="000E0827">
      <w:pPr>
        <w:tabs>
          <w:tab w:val="left" w:pos="3375"/>
        </w:tabs>
        <w:rPr>
          <w:rFonts w:asciiTheme="minorHAnsi" w:hAnsiTheme="minorHAnsi" w:cstheme="minorHAnsi"/>
        </w:rPr>
      </w:pPr>
      <w:r w:rsidRPr="008A0CAF">
        <w:rPr>
          <w:rFonts w:asciiTheme="minorHAnsi" w:hAnsiTheme="minorHAnsi" w:cstheme="minorHAnsi"/>
        </w:rPr>
        <w:tab/>
      </w:r>
      <w:r w:rsidRPr="008A0CAF">
        <w:rPr>
          <w:rFonts w:asciiTheme="minorHAnsi" w:hAnsiTheme="minorHAnsi" w:cstheme="minorHAnsi"/>
        </w:rPr>
        <w:tab/>
      </w:r>
    </w:p>
    <w:bookmarkEnd w:id="7"/>
    <w:p w14:paraId="6CDCCED9" w14:textId="77777777" w:rsidR="000E0827" w:rsidRPr="008A0CAF" w:rsidRDefault="000E0827" w:rsidP="000E0827">
      <w:pPr>
        <w:ind w:left="709"/>
        <w:rPr>
          <w:rFonts w:asciiTheme="minorHAnsi" w:hAnsiTheme="minorHAnsi" w:cstheme="minorHAnsi"/>
          <w:b/>
        </w:rPr>
      </w:pPr>
      <w:r w:rsidRPr="008A0CAF">
        <w:rPr>
          <w:rFonts w:asciiTheme="minorHAnsi" w:hAnsiTheme="minorHAnsi" w:cstheme="minorHAnsi"/>
          <w:b/>
        </w:rPr>
        <w:t>2.1</w:t>
      </w:r>
      <w:r w:rsidRPr="008A0CAF">
        <w:rPr>
          <w:rFonts w:asciiTheme="minorHAnsi" w:hAnsiTheme="minorHAnsi" w:cstheme="minorHAnsi"/>
          <w:b/>
        </w:rPr>
        <w:tab/>
        <w:t>Adatkezelő elérhetőségei</w:t>
      </w:r>
    </w:p>
    <w:p w14:paraId="6DF83C3D" w14:textId="77777777" w:rsidR="000E0827" w:rsidRPr="008A0CAF" w:rsidRDefault="000E0827" w:rsidP="000E0827">
      <w:pPr>
        <w:ind w:left="709"/>
        <w:rPr>
          <w:rFonts w:asciiTheme="minorHAnsi" w:hAnsiTheme="minorHAnsi" w:cstheme="minorHAnsi"/>
        </w:rPr>
      </w:pPr>
    </w:p>
    <w:p w14:paraId="672BCF18" w14:textId="762B9273" w:rsidR="00CF5182" w:rsidRPr="008A0CAF" w:rsidRDefault="00CF5182" w:rsidP="00CF5182">
      <w:pPr>
        <w:ind w:left="709"/>
        <w:rPr>
          <w:rFonts w:asciiTheme="minorHAnsi" w:hAnsiTheme="minorHAnsi" w:cstheme="minorHAnsi"/>
        </w:rPr>
      </w:pPr>
      <w:r w:rsidRPr="008A0CAF">
        <w:rPr>
          <w:rFonts w:asciiTheme="minorHAnsi" w:hAnsiTheme="minorHAnsi" w:cstheme="minorHAnsi"/>
        </w:rPr>
        <w:t xml:space="preserve">név: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p>
    <w:p w14:paraId="16B4AAF5" w14:textId="6FE0190A" w:rsidR="00CF5182" w:rsidRPr="008A0CAF" w:rsidRDefault="00CF5182" w:rsidP="00CF5182">
      <w:pPr>
        <w:ind w:left="699" w:firstLine="0"/>
        <w:rPr>
          <w:rFonts w:asciiTheme="minorHAnsi" w:hAnsiTheme="minorHAnsi" w:cstheme="minorHAnsi"/>
        </w:rPr>
      </w:pPr>
      <w:r w:rsidRPr="008A0CAF">
        <w:rPr>
          <w:rFonts w:asciiTheme="minorHAnsi" w:hAnsiTheme="minorHAnsi" w:cstheme="minorHAnsi"/>
        </w:rPr>
        <w:t xml:space="preserve">képviseli: </w:t>
      </w:r>
      <w:r w:rsidR="00D846A7">
        <w:rPr>
          <w:rFonts w:asciiTheme="minorHAnsi" w:hAnsiTheme="minorHAnsi" w:cstheme="minorHAnsi"/>
        </w:rPr>
        <w:t>Tóth Zoltán</w:t>
      </w:r>
      <w:r w:rsidRPr="008A0CAF">
        <w:rPr>
          <w:rFonts w:asciiTheme="minorHAnsi" w:hAnsiTheme="minorHAnsi" w:cstheme="minorHAnsi"/>
        </w:rPr>
        <w:t xml:space="preserve"> ügyvezető</w:t>
      </w:r>
    </w:p>
    <w:p w14:paraId="2C0F2750" w14:textId="1213FBE5" w:rsidR="00CF5182" w:rsidRPr="008A0CAF" w:rsidRDefault="00CF5182" w:rsidP="00CF5182">
      <w:pPr>
        <w:ind w:left="699" w:firstLine="0"/>
        <w:rPr>
          <w:rFonts w:asciiTheme="minorHAnsi" w:hAnsiTheme="minorHAnsi" w:cstheme="minorHAnsi"/>
        </w:rPr>
      </w:pPr>
      <w:r w:rsidRPr="008A0CAF">
        <w:rPr>
          <w:rFonts w:asciiTheme="minorHAnsi" w:hAnsiTheme="minorHAnsi" w:cstheme="minorHAnsi"/>
        </w:rPr>
        <w:t>Székhely: 111</w:t>
      </w:r>
      <w:r w:rsidR="00393F76" w:rsidRPr="008A0CAF">
        <w:rPr>
          <w:rFonts w:asciiTheme="minorHAnsi" w:hAnsiTheme="minorHAnsi" w:cstheme="minorHAnsi"/>
        </w:rPr>
        <w:t>2</w:t>
      </w:r>
      <w:r w:rsidRPr="008A0CAF">
        <w:rPr>
          <w:rFonts w:asciiTheme="minorHAnsi" w:hAnsiTheme="minorHAnsi" w:cstheme="minorHAnsi"/>
        </w:rPr>
        <w:t xml:space="preserve"> Budapest, </w:t>
      </w:r>
      <w:r w:rsidR="00393F76" w:rsidRPr="008A0CAF">
        <w:rPr>
          <w:rFonts w:asciiTheme="minorHAnsi" w:hAnsiTheme="minorHAnsi" w:cstheme="minorHAnsi"/>
        </w:rPr>
        <w:t>Budaörsi út 161</w:t>
      </w:r>
      <w:r w:rsidRPr="008A0CAF">
        <w:rPr>
          <w:rFonts w:asciiTheme="minorHAnsi" w:hAnsiTheme="minorHAnsi" w:cstheme="minorHAnsi"/>
        </w:rPr>
        <w:t>.</w:t>
      </w:r>
    </w:p>
    <w:p w14:paraId="5C63E547" w14:textId="11DE0D05" w:rsidR="00CF5182" w:rsidRPr="008A0CAF" w:rsidRDefault="00CF5182" w:rsidP="00CF5182">
      <w:pPr>
        <w:ind w:left="699" w:firstLine="0"/>
        <w:rPr>
          <w:rFonts w:asciiTheme="minorHAnsi" w:hAnsiTheme="minorHAnsi" w:cstheme="minorHAnsi"/>
        </w:rPr>
      </w:pPr>
      <w:r w:rsidRPr="008A0CAF">
        <w:rPr>
          <w:rFonts w:asciiTheme="minorHAnsi" w:hAnsiTheme="minorHAnsi" w:cstheme="minorHAnsi"/>
        </w:rPr>
        <w:t xml:space="preserve">Levelezési cím: </w:t>
      </w:r>
      <w:r w:rsidR="00393F76" w:rsidRPr="008A0CAF">
        <w:rPr>
          <w:rFonts w:asciiTheme="minorHAnsi" w:hAnsiTheme="minorHAnsi" w:cstheme="minorHAnsi"/>
        </w:rPr>
        <w:t>1112 Budapest, Budaörsi út 161.</w:t>
      </w:r>
    </w:p>
    <w:p w14:paraId="17089404" w14:textId="315E40B6" w:rsidR="00CF5182" w:rsidRPr="008A0CAF" w:rsidRDefault="00CF5182" w:rsidP="00CF5182">
      <w:pPr>
        <w:ind w:left="699" w:firstLine="0"/>
        <w:rPr>
          <w:rFonts w:asciiTheme="minorHAnsi" w:hAnsiTheme="minorHAnsi" w:cstheme="minorHAnsi"/>
        </w:rPr>
      </w:pPr>
      <w:r w:rsidRPr="008A0CAF">
        <w:rPr>
          <w:rFonts w:asciiTheme="minorHAnsi" w:hAnsiTheme="minorHAnsi" w:cstheme="minorHAnsi"/>
        </w:rPr>
        <w:t xml:space="preserve">E-mail cím: </w:t>
      </w:r>
      <w:r w:rsidR="000A79B7" w:rsidRPr="008A0CAF">
        <w:rPr>
          <w:rFonts w:asciiTheme="minorHAnsi" w:hAnsiTheme="minorHAnsi" w:cstheme="minorHAnsi"/>
        </w:rPr>
        <w:t>info@</w:t>
      </w:r>
      <w:r w:rsidR="00393F76" w:rsidRPr="008A0CAF">
        <w:rPr>
          <w:rFonts w:asciiTheme="minorHAnsi" w:hAnsiTheme="minorHAnsi" w:cstheme="minorHAnsi"/>
        </w:rPr>
        <w:t>energyhub</w:t>
      </w:r>
      <w:r w:rsidR="000A79B7" w:rsidRPr="008A0CAF">
        <w:rPr>
          <w:rFonts w:asciiTheme="minorHAnsi" w:hAnsiTheme="minorHAnsi" w:cstheme="minorHAnsi"/>
        </w:rPr>
        <w:t>.hu</w:t>
      </w:r>
    </w:p>
    <w:p w14:paraId="3F230FBB" w14:textId="77777777" w:rsidR="000E0827" w:rsidRPr="008A0CAF" w:rsidRDefault="000E0827" w:rsidP="000E0827">
      <w:pPr>
        <w:ind w:left="709"/>
        <w:rPr>
          <w:rFonts w:asciiTheme="minorHAnsi" w:hAnsiTheme="minorHAnsi" w:cstheme="minorHAnsi"/>
        </w:rPr>
      </w:pPr>
    </w:p>
    <w:p w14:paraId="3F1F4E34" w14:textId="77777777" w:rsidR="000E0827" w:rsidRPr="008A0CAF" w:rsidRDefault="000E0827" w:rsidP="000E0827">
      <w:pPr>
        <w:ind w:left="709"/>
        <w:rPr>
          <w:rFonts w:asciiTheme="minorHAnsi" w:hAnsiTheme="minorHAnsi" w:cstheme="minorHAnsi"/>
          <w:b/>
        </w:rPr>
      </w:pPr>
      <w:r w:rsidRPr="008A0CAF">
        <w:rPr>
          <w:rFonts w:asciiTheme="minorHAnsi" w:hAnsiTheme="minorHAnsi" w:cstheme="minorHAnsi"/>
          <w:b/>
        </w:rPr>
        <w:t>2.2</w:t>
      </w:r>
      <w:r w:rsidRPr="008A0CAF">
        <w:rPr>
          <w:rFonts w:asciiTheme="minorHAnsi" w:hAnsiTheme="minorHAnsi" w:cstheme="minorHAnsi"/>
          <w:b/>
        </w:rPr>
        <w:tab/>
        <w:t>Adatvédelmi tisztviselő elérhetőségei</w:t>
      </w:r>
    </w:p>
    <w:p w14:paraId="2F07EF7E" w14:textId="77777777" w:rsidR="000E0827" w:rsidRPr="008A0CAF" w:rsidRDefault="000E0827" w:rsidP="000E0827">
      <w:pPr>
        <w:ind w:left="709"/>
        <w:rPr>
          <w:rFonts w:asciiTheme="minorHAnsi" w:hAnsiTheme="minorHAnsi" w:cstheme="minorHAnsi"/>
        </w:rPr>
      </w:pPr>
    </w:p>
    <w:p w14:paraId="27E529CB" w14:textId="77777777" w:rsidR="00DB521C" w:rsidRPr="008A0CAF" w:rsidRDefault="00CF5182" w:rsidP="00DB521C">
      <w:pPr>
        <w:ind w:left="699"/>
        <w:rPr>
          <w:rFonts w:asciiTheme="minorHAnsi" w:hAnsiTheme="minorHAnsi" w:cstheme="minorHAnsi"/>
        </w:rPr>
      </w:pPr>
      <w:r w:rsidRPr="008A0CAF">
        <w:rPr>
          <w:rFonts w:asciiTheme="minorHAnsi" w:hAnsiTheme="minorHAnsi" w:cstheme="minorHAnsi"/>
        </w:rPr>
        <w:t xml:space="preserve">Tájékoztatunk, hogy a Társaság a GDPR 37. cikke alapján adatvédelmi tisztviselő választására nem köteles, ugyanis nem minősül közhatalmi szervnek vagy közfeladatot ellátó szervnek, tevékenységei nem foglalnak magukban olyan műveletet, amely a felhasználók rendszeres és szisztematikus, nagymértékű megfigyelését teszik szükségessé, </w:t>
      </w:r>
      <w:r w:rsidR="00DB521C" w:rsidRPr="008A0CAF">
        <w:rPr>
          <w:rFonts w:asciiTheme="minorHAnsi" w:hAnsiTheme="minorHAnsi" w:cstheme="minorHAnsi"/>
        </w:rPr>
        <w:t xml:space="preserve">továbbá fő tevékenysége során nem kezel nagy számban különleges adatot, illetve büntetőjogi felelősség megállapítására vonatkozó határozatokra és bűncselekményre vonatkozó személyes adatot. </w:t>
      </w:r>
    </w:p>
    <w:p w14:paraId="5E7B7D01" w14:textId="5D051AE2" w:rsidR="00CF5182" w:rsidRPr="008A0CAF" w:rsidRDefault="00CF5182" w:rsidP="00CF5182">
      <w:pPr>
        <w:ind w:left="709"/>
        <w:rPr>
          <w:rFonts w:asciiTheme="minorHAnsi" w:hAnsiTheme="minorHAnsi" w:cstheme="minorHAnsi"/>
        </w:rPr>
      </w:pPr>
    </w:p>
    <w:p w14:paraId="42776D19" w14:textId="40DCAF70" w:rsidR="00CF5182" w:rsidRPr="008A0CAF" w:rsidRDefault="00CF5182" w:rsidP="00CF5182">
      <w:pPr>
        <w:ind w:left="699" w:firstLine="0"/>
        <w:rPr>
          <w:rFonts w:asciiTheme="minorHAnsi" w:hAnsiTheme="minorHAnsi" w:cstheme="minorHAnsi"/>
        </w:rPr>
      </w:pPr>
      <w:r w:rsidRPr="008A0CAF">
        <w:rPr>
          <w:rFonts w:asciiTheme="minorHAnsi" w:hAnsiTheme="minorHAnsi" w:cstheme="minorHAnsi"/>
        </w:rPr>
        <w:t xml:space="preserve">Amennyiben adatvédelmi kérdésed van, kérünk, fordulj közvetlen felettesedhez vagy küld el a </w:t>
      </w:r>
      <w:hyperlink r:id="rId9" w:history="1">
        <w:r w:rsidR="00D846A7" w:rsidRPr="003F2D47">
          <w:rPr>
            <w:rStyle w:val="Hiperhivatkozs"/>
            <w:rFonts w:asciiTheme="minorHAnsi" w:hAnsiTheme="minorHAnsi" w:cstheme="minorHAnsi"/>
          </w:rPr>
          <w:t>info@energyhub.hu</w:t>
        </w:r>
      </w:hyperlink>
      <w:r w:rsidR="000A79B7" w:rsidRPr="008A0CAF">
        <w:rPr>
          <w:rFonts w:asciiTheme="minorHAnsi" w:hAnsiTheme="minorHAnsi" w:cstheme="minorHAnsi"/>
        </w:rPr>
        <w:t xml:space="preserve"> </w:t>
      </w:r>
      <w:r w:rsidRPr="008A0CAF">
        <w:rPr>
          <w:rFonts w:asciiTheme="minorHAnsi" w:hAnsiTheme="minorHAnsi" w:cstheme="minorHAnsi"/>
        </w:rPr>
        <w:t xml:space="preserve">e-mail címre, és haladéktalanul </w:t>
      </w:r>
      <w:r w:rsidR="003449A0" w:rsidRPr="008A0CAF">
        <w:rPr>
          <w:rFonts w:asciiTheme="minorHAnsi" w:hAnsiTheme="minorHAnsi" w:cstheme="minorHAnsi"/>
        </w:rPr>
        <w:t>megkezdjük az incidens kivizsgálását.</w:t>
      </w:r>
    </w:p>
    <w:p w14:paraId="7AA13AD6" w14:textId="77777777" w:rsidR="000E0827" w:rsidRPr="008A0CAF" w:rsidRDefault="000E0827" w:rsidP="000E0827">
      <w:pPr>
        <w:ind w:left="709"/>
        <w:rPr>
          <w:rFonts w:asciiTheme="minorHAnsi" w:hAnsiTheme="minorHAnsi" w:cstheme="minorHAnsi"/>
        </w:rPr>
      </w:pPr>
    </w:p>
    <w:p w14:paraId="165B0D05" w14:textId="77777777" w:rsidR="000E0827" w:rsidRPr="008A0CAF" w:rsidRDefault="000E0827" w:rsidP="000E0827">
      <w:pPr>
        <w:pStyle w:val="Listaszerbekezds"/>
        <w:numPr>
          <w:ilvl w:val="0"/>
          <w:numId w:val="2"/>
        </w:numPr>
        <w:rPr>
          <w:rFonts w:asciiTheme="minorHAnsi" w:eastAsia="Times New Roman" w:hAnsiTheme="minorHAnsi" w:cstheme="minorHAnsi"/>
          <w:b/>
          <w:color w:val="auto"/>
          <w:sz w:val="24"/>
          <w:szCs w:val="24"/>
        </w:rPr>
      </w:pPr>
      <w:r w:rsidRPr="008A0CAF">
        <w:rPr>
          <w:rFonts w:asciiTheme="minorHAnsi" w:eastAsia="Times New Roman" w:hAnsiTheme="minorHAnsi" w:cstheme="minorHAnsi"/>
          <w:b/>
          <w:color w:val="auto"/>
          <w:sz w:val="24"/>
          <w:szCs w:val="24"/>
        </w:rPr>
        <w:t>MILYEN ADATOT KEZELÜNK? MIÉRT KEZELJÜK? MENNYI IDEIG KEZELJÜK?</w:t>
      </w:r>
    </w:p>
    <w:p w14:paraId="3E0F343C" w14:textId="77777777" w:rsidR="000E0827" w:rsidRPr="008A0CAF" w:rsidRDefault="000E0827" w:rsidP="000E0827">
      <w:pPr>
        <w:pStyle w:val="Listaszerbekezds"/>
        <w:ind w:firstLine="0"/>
        <w:rPr>
          <w:rFonts w:asciiTheme="minorHAnsi" w:hAnsiTheme="minorHAnsi" w:cstheme="minorHAnsi"/>
        </w:rPr>
      </w:pPr>
    </w:p>
    <w:p w14:paraId="6853BD35" w14:textId="77777777" w:rsidR="000E0827" w:rsidRPr="008A0CAF" w:rsidRDefault="000E0827" w:rsidP="000E0827">
      <w:pPr>
        <w:pStyle w:val="Listaszerbekezds"/>
        <w:ind w:firstLine="0"/>
        <w:rPr>
          <w:rFonts w:asciiTheme="minorHAnsi" w:hAnsiTheme="minorHAnsi" w:cstheme="minorHAnsi"/>
        </w:rPr>
      </w:pPr>
      <w:r w:rsidRPr="008A0CAF">
        <w:rPr>
          <w:rFonts w:asciiTheme="minorHAnsi" w:hAnsiTheme="minorHAnsi" w:cstheme="minorHAnsi"/>
        </w:rPr>
        <w:t xml:space="preserve">A GDPR által megkövetelt átláthatóság szellemében, az alábbiakban tagoltan, az egyes adatkezelési célok szerint részletezve tájékozódhatsz a kezelt adatokról, azok jogalapjáról és adatkezelés időtartamáról. </w:t>
      </w:r>
    </w:p>
    <w:p w14:paraId="6F8E8B2B" w14:textId="77777777" w:rsidR="000E0827" w:rsidRPr="008A0CAF" w:rsidRDefault="000E0827" w:rsidP="000E0827">
      <w:pPr>
        <w:pStyle w:val="Listaszerbekezds"/>
        <w:ind w:firstLine="0"/>
        <w:rPr>
          <w:rFonts w:asciiTheme="minorHAnsi" w:hAnsiTheme="minorHAnsi" w:cstheme="minorHAnsi"/>
        </w:rPr>
      </w:pPr>
      <w:r w:rsidRPr="008A0CAF">
        <w:rPr>
          <w:rFonts w:asciiTheme="minorHAnsi" w:hAnsiTheme="minorHAnsi" w:cstheme="minorHAnsi"/>
        </w:rPr>
        <w:t xml:space="preserve">Az adatkezelések folyamán </w:t>
      </w:r>
      <w:r w:rsidR="00D26BAC" w:rsidRPr="008A0CAF">
        <w:rPr>
          <w:rFonts w:asciiTheme="minorHAnsi" w:hAnsiTheme="minorHAnsi" w:cstheme="minorHAnsi"/>
        </w:rPr>
        <w:t xml:space="preserve">adatfeldolgozóként kizárólag </w:t>
      </w:r>
      <w:r w:rsidRPr="008A0CAF">
        <w:rPr>
          <w:rFonts w:asciiTheme="minorHAnsi" w:hAnsiTheme="minorHAnsi" w:cstheme="minorHAnsi"/>
        </w:rPr>
        <w:t>a könyvelő</w:t>
      </w:r>
      <w:r w:rsidR="00D26BAC" w:rsidRPr="008A0CAF">
        <w:rPr>
          <w:rFonts w:asciiTheme="minorHAnsi" w:hAnsiTheme="minorHAnsi" w:cstheme="minorHAnsi"/>
        </w:rPr>
        <w:t xml:space="preserve"> (bérszámfejtő) </w:t>
      </w:r>
      <w:r w:rsidRPr="008A0CAF">
        <w:rPr>
          <w:rFonts w:asciiTheme="minorHAnsi" w:hAnsiTheme="minorHAnsi" w:cstheme="minorHAnsi"/>
        </w:rPr>
        <w:t>férhet hozzá az érintettek adataihoz. Ezt az egyes nevesített adatkezeléseknél külön is jelezzük.</w:t>
      </w:r>
    </w:p>
    <w:p w14:paraId="4A7DE68F" w14:textId="77777777" w:rsidR="000E0827" w:rsidRPr="008A0CAF" w:rsidRDefault="000E0827" w:rsidP="000E0827">
      <w:pPr>
        <w:pStyle w:val="Listaszerbekezds"/>
        <w:ind w:firstLine="0"/>
        <w:rPr>
          <w:rFonts w:asciiTheme="minorHAnsi" w:hAnsiTheme="minorHAnsi" w:cstheme="minorHAnsi"/>
        </w:rPr>
      </w:pPr>
    </w:p>
    <w:p w14:paraId="5B02D231" w14:textId="77777777" w:rsidR="000E0827" w:rsidRPr="008A0CAF" w:rsidRDefault="000E0827" w:rsidP="000E0827">
      <w:pPr>
        <w:pStyle w:val="Listaszerbekezds"/>
        <w:ind w:firstLine="0"/>
        <w:rPr>
          <w:rFonts w:asciiTheme="minorHAnsi" w:hAnsiTheme="minorHAnsi" w:cstheme="minorHAnsi"/>
        </w:rPr>
      </w:pPr>
      <w:r w:rsidRPr="008A0CAF">
        <w:rPr>
          <w:rFonts w:asciiTheme="minorHAnsi" w:hAnsiTheme="minorHAnsi" w:cstheme="minorHAnsi"/>
        </w:rPr>
        <w:t xml:space="preserve">Annak biztosítása érdekében, hogy illetéktelen hozzáféréssel szemben védettek legyenek az adatok, megfelelő műszaki óvintézkedéseket tettünk, és minden lehetséges intézkedést megteszünk a maximális védelem fenntartása érdekében. </w:t>
      </w:r>
    </w:p>
    <w:p w14:paraId="16467E44" w14:textId="77777777" w:rsidR="000E0827" w:rsidRPr="008A0CAF" w:rsidRDefault="000E0827" w:rsidP="000E0827">
      <w:pPr>
        <w:pStyle w:val="Tartalomjegyzkcmsora"/>
        <w:numPr>
          <w:ilvl w:val="1"/>
          <w:numId w:val="2"/>
        </w:numPr>
        <w:ind w:left="567" w:firstLine="0"/>
        <w:jc w:val="both"/>
        <w:rPr>
          <w:rFonts w:asciiTheme="minorHAnsi" w:eastAsia="Calibri" w:hAnsiTheme="minorHAnsi" w:cstheme="minorHAnsi"/>
          <w:b/>
          <w:color w:val="auto"/>
          <w:sz w:val="24"/>
          <w:szCs w:val="24"/>
        </w:rPr>
      </w:pPr>
      <w:r w:rsidRPr="008A0CAF">
        <w:rPr>
          <w:rFonts w:asciiTheme="minorHAnsi" w:eastAsia="Calibri" w:hAnsiTheme="minorHAnsi" w:cstheme="minorHAnsi"/>
          <w:b/>
          <w:color w:val="auto"/>
          <w:sz w:val="24"/>
          <w:szCs w:val="24"/>
        </w:rPr>
        <w:t>Pályáztatás (toborzás, önéletrajzok kezelése)</w:t>
      </w:r>
    </w:p>
    <w:p w14:paraId="2966AFBA" w14:textId="77777777" w:rsidR="000E0827" w:rsidRPr="008A0CAF" w:rsidRDefault="000E0827" w:rsidP="000E0827">
      <w:pPr>
        <w:rPr>
          <w:rFonts w:asciiTheme="minorHAnsi" w:hAnsiTheme="minorHAnsi" w:cstheme="minorHAnsi"/>
        </w:rPr>
      </w:pPr>
    </w:p>
    <w:p w14:paraId="63702ED0" w14:textId="530C3EA3" w:rsidR="000E0827" w:rsidRPr="008A0CAF" w:rsidRDefault="000E0827" w:rsidP="000E0827">
      <w:pPr>
        <w:ind w:left="709"/>
        <w:rPr>
          <w:rFonts w:asciiTheme="minorHAnsi" w:hAnsiTheme="minorHAnsi" w:cstheme="minorHAnsi"/>
        </w:rPr>
      </w:pPr>
      <w:r w:rsidRPr="008A0CAF">
        <w:rPr>
          <w:rFonts w:asciiTheme="minorHAnsi" w:hAnsiTheme="minorHAnsi" w:cstheme="minorHAnsi"/>
        </w:rPr>
        <w:t xml:space="preserve">Az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r w:rsidRPr="008A0CAF">
        <w:rPr>
          <w:rFonts w:asciiTheme="minorHAnsi" w:hAnsiTheme="minorHAnsi" w:cstheme="minorHAnsi"/>
        </w:rPr>
        <w:t>-</w:t>
      </w:r>
      <w:proofErr w:type="spellStart"/>
      <w:r w:rsidRPr="008A0CAF">
        <w:rPr>
          <w:rFonts w:asciiTheme="minorHAnsi" w:hAnsiTheme="minorHAnsi" w:cstheme="minorHAnsi"/>
        </w:rPr>
        <w:t>hez</w:t>
      </w:r>
      <w:proofErr w:type="spellEnd"/>
      <w:r w:rsidRPr="008A0CAF">
        <w:rPr>
          <w:rFonts w:asciiTheme="minorHAnsi" w:hAnsiTheme="minorHAnsi" w:cstheme="minorHAnsi"/>
        </w:rPr>
        <w:t xml:space="preserve"> történő jelentkezés során a jelentkezés elbírálásához, a legalkalmasabb jelölt kiválasztásához az önéletrajzban és a motivációs levélben megadott személyes adatokat kezeljük. A kiválasztási eljárás lezárását követően a – nem felvett - jelentkezők adatait töröljük.</w:t>
      </w:r>
    </w:p>
    <w:p w14:paraId="61C0BCE6" w14:textId="77777777" w:rsidR="000E0827" w:rsidRPr="008A0CAF" w:rsidRDefault="000E0827" w:rsidP="000E0827">
      <w:pPr>
        <w:ind w:left="709"/>
        <w:rPr>
          <w:rFonts w:asciiTheme="minorHAnsi" w:hAnsiTheme="minorHAnsi" w:cstheme="minorHAnsi"/>
        </w:rPr>
      </w:pPr>
    </w:p>
    <w:p w14:paraId="3A1BAD81" w14:textId="77777777" w:rsidR="000E0827" w:rsidRPr="008A0CAF" w:rsidRDefault="000E0827" w:rsidP="000E0827">
      <w:pPr>
        <w:ind w:left="709"/>
        <w:rPr>
          <w:rFonts w:asciiTheme="minorHAnsi" w:hAnsiTheme="minorHAnsi" w:cstheme="minorHAnsi"/>
        </w:rPr>
      </w:pPr>
      <w:r w:rsidRPr="008A0CAF">
        <w:rPr>
          <w:rFonts w:asciiTheme="minorHAnsi" w:hAnsiTheme="minorHAnsi" w:cstheme="minorHAnsi"/>
        </w:rPr>
        <w:t>3.1.1.</w:t>
      </w:r>
      <w:r w:rsidRPr="008A0CAF">
        <w:rPr>
          <w:rFonts w:asciiTheme="minorHAnsi" w:hAnsiTheme="minorHAnsi" w:cstheme="minorHAnsi"/>
        </w:rPr>
        <w:tab/>
      </w:r>
      <w:r w:rsidRPr="008A0CAF">
        <w:rPr>
          <w:rFonts w:asciiTheme="minorHAnsi" w:hAnsiTheme="minorHAnsi" w:cstheme="minorHAnsi"/>
          <w:i/>
        </w:rPr>
        <w:t>Az adatkezelés célja:</w:t>
      </w:r>
      <w:r w:rsidRPr="008A0CAF">
        <w:rPr>
          <w:rFonts w:asciiTheme="minorHAnsi" w:hAnsiTheme="minorHAnsi" w:cstheme="minorHAnsi"/>
        </w:rPr>
        <w:t xml:space="preserve"> munkavállaló kiválasztása</w:t>
      </w:r>
    </w:p>
    <w:p w14:paraId="52DC018F" w14:textId="77777777" w:rsidR="000E0827" w:rsidRPr="008A0CAF" w:rsidRDefault="000E0827" w:rsidP="000E0827">
      <w:pPr>
        <w:ind w:left="709"/>
        <w:rPr>
          <w:rFonts w:asciiTheme="minorHAnsi" w:hAnsiTheme="minorHAnsi" w:cstheme="minorHAnsi"/>
        </w:rPr>
      </w:pPr>
      <w:r w:rsidRPr="008A0CAF">
        <w:rPr>
          <w:rFonts w:asciiTheme="minorHAnsi" w:hAnsiTheme="minorHAnsi" w:cstheme="minorHAnsi"/>
        </w:rPr>
        <w:t>3.1.2.</w:t>
      </w:r>
      <w:r w:rsidRPr="008A0CAF">
        <w:rPr>
          <w:rFonts w:asciiTheme="minorHAnsi" w:hAnsiTheme="minorHAnsi" w:cstheme="minorHAnsi"/>
        </w:rPr>
        <w:tab/>
      </w:r>
      <w:r w:rsidRPr="008A0CAF">
        <w:rPr>
          <w:rFonts w:asciiTheme="minorHAnsi" w:hAnsiTheme="minorHAnsi" w:cstheme="minorHAnsi"/>
          <w:i/>
        </w:rPr>
        <w:t>A kezelt adatok köre:</w:t>
      </w:r>
      <w:r w:rsidRPr="008A0CAF">
        <w:rPr>
          <w:rFonts w:asciiTheme="minorHAnsi" w:hAnsiTheme="minorHAnsi" w:cstheme="minorHAnsi"/>
        </w:rPr>
        <w:t xml:space="preserve"> önéletrajzban és motivációs levélben megadott személyes adatok</w:t>
      </w:r>
    </w:p>
    <w:p w14:paraId="5D34A0AA" w14:textId="77777777" w:rsidR="000E0827" w:rsidRPr="008A0CAF" w:rsidRDefault="000E0827" w:rsidP="000E0827">
      <w:pPr>
        <w:ind w:left="709"/>
        <w:rPr>
          <w:rFonts w:asciiTheme="minorHAnsi" w:hAnsiTheme="minorHAnsi" w:cstheme="minorHAnsi"/>
        </w:rPr>
      </w:pPr>
      <w:r w:rsidRPr="008A0CAF">
        <w:rPr>
          <w:rFonts w:asciiTheme="minorHAnsi" w:hAnsiTheme="minorHAnsi" w:cstheme="minorHAnsi"/>
        </w:rPr>
        <w:t>3.1.3.</w:t>
      </w:r>
      <w:r w:rsidRPr="008A0CAF">
        <w:rPr>
          <w:rFonts w:asciiTheme="minorHAnsi" w:hAnsiTheme="minorHAnsi" w:cstheme="minorHAnsi"/>
        </w:rPr>
        <w:tab/>
        <w:t>Az adatkezelés jogalapja: szerződés teljesítése [GDPR 6. cikk (1) bekezdés b) pont]</w:t>
      </w:r>
    </w:p>
    <w:p w14:paraId="4704922B" w14:textId="77777777" w:rsidR="000E0827" w:rsidRPr="008A0CAF" w:rsidRDefault="000E0827" w:rsidP="000E0827">
      <w:pPr>
        <w:ind w:left="709"/>
        <w:rPr>
          <w:rFonts w:asciiTheme="minorHAnsi" w:hAnsiTheme="minorHAnsi" w:cstheme="minorHAnsi"/>
        </w:rPr>
      </w:pPr>
      <w:r w:rsidRPr="008A0CAF">
        <w:rPr>
          <w:rFonts w:asciiTheme="minorHAnsi" w:hAnsiTheme="minorHAnsi" w:cstheme="minorHAnsi"/>
        </w:rPr>
        <w:t>3.1.4.</w:t>
      </w:r>
      <w:r w:rsidRPr="008A0CAF">
        <w:rPr>
          <w:rFonts w:asciiTheme="minorHAnsi" w:hAnsiTheme="minorHAnsi" w:cstheme="minorHAnsi"/>
        </w:rPr>
        <w:tab/>
      </w:r>
      <w:r w:rsidRPr="008A0CAF">
        <w:rPr>
          <w:rFonts w:asciiTheme="minorHAnsi" w:hAnsiTheme="minorHAnsi" w:cstheme="minorHAnsi"/>
          <w:i/>
        </w:rPr>
        <w:t>Az adatkezelés időtartama</w:t>
      </w:r>
      <w:r w:rsidRPr="008A0CAF">
        <w:rPr>
          <w:rFonts w:asciiTheme="minorHAnsi" w:hAnsiTheme="minorHAnsi" w:cstheme="minorHAnsi"/>
        </w:rPr>
        <w:t xml:space="preserve">: a munkaerő-felvétel </w:t>
      </w:r>
      <w:proofErr w:type="spellStart"/>
      <w:r w:rsidRPr="008A0CAF">
        <w:rPr>
          <w:rFonts w:asciiTheme="minorHAnsi" w:hAnsiTheme="minorHAnsi" w:cstheme="minorHAnsi"/>
        </w:rPr>
        <w:t>lezárultáig</w:t>
      </w:r>
      <w:proofErr w:type="spellEnd"/>
      <w:r w:rsidR="00D26BAC" w:rsidRPr="008A0CAF">
        <w:rPr>
          <w:rFonts w:asciiTheme="minorHAnsi" w:hAnsiTheme="minorHAnsi" w:cstheme="minorHAnsi"/>
        </w:rPr>
        <w:t xml:space="preserve"> (kivéve: sikeres pályázó)</w:t>
      </w:r>
    </w:p>
    <w:p w14:paraId="1568517E" w14:textId="77777777" w:rsidR="000E0827" w:rsidRPr="008A0CAF" w:rsidRDefault="000E0827" w:rsidP="000E0827">
      <w:pPr>
        <w:pStyle w:val="Tartalomjegyzkcmsora"/>
        <w:numPr>
          <w:ilvl w:val="1"/>
          <w:numId w:val="2"/>
        </w:numPr>
        <w:ind w:left="567" w:firstLine="0"/>
        <w:jc w:val="both"/>
        <w:rPr>
          <w:rFonts w:asciiTheme="minorHAnsi" w:eastAsia="Calibri" w:hAnsiTheme="minorHAnsi" w:cstheme="minorHAnsi"/>
          <w:b/>
          <w:color w:val="auto"/>
          <w:sz w:val="24"/>
          <w:szCs w:val="24"/>
        </w:rPr>
      </w:pPr>
      <w:r w:rsidRPr="008A0CAF">
        <w:rPr>
          <w:rFonts w:asciiTheme="minorHAnsi" w:eastAsia="Calibri" w:hAnsiTheme="minorHAnsi" w:cstheme="minorHAnsi"/>
          <w:b/>
          <w:color w:val="auto"/>
          <w:sz w:val="24"/>
          <w:szCs w:val="24"/>
        </w:rPr>
        <w:t>Munkaviszony időtartama alatt, illetve ezt követően kezelt munkaügyi adatok</w:t>
      </w:r>
    </w:p>
    <w:p w14:paraId="5E0B0864" w14:textId="77777777" w:rsidR="000E0827" w:rsidRPr="008A0CAF" w:rsidRDefault="000E0827" w:rsidP="000E0827">
      <w:pPr>
        <w:rPr>
          <w:rFonts w:asciiTheme="minorHAnsi" w:hAnsiTheme="minorHAnsi" w:cstheme="minorHAnsi"/>
          <w:sz w:val="24"/>
          <w:szCs w:val="24"/>
        </w:rPr>
      </w:pPr>
    </w:p>
    <w:p w14:paraId="684DD851" w14:textId="77777777" w:rsidR="000E0827" w:rsidRPr="008A0CAF" w:rsidRDefault="000E0827" w:rsidP="000E0827">
      <w:pPr>
        <w:ind w:left="708" w:firstLine="0"/>
        <w:rPr>
          <w:rFonts w:asciiTheme="minorHAnsi" w:hAnsiTheme="minorHAnsi" w:cstheme="minorHAnsi"/>
        </w:rPr>
      </w:pPr>
      <w:r w:rsidRPr="008A0CAF">
        <w:rPr>
          <w:rFonts w:asciiTheme="minorHAnsi" w:hAnsiTheme="minorHAnsi" w:cstheme="minorHAnsi"/>
        </w:rPr>
        <w:t xml:space="preserve">3.2.1 A Társasággal fennálló jogviszony tartama alatt a Társaság </w:t>
      </w:r>
    </w:p>
    <w:p w14:paraId="0D707C29" w14:textId="77777777" w:rsidR="000E0827" w:rsidRPr="008A0CAF" w:rsidRDefault="000E0827" w:rsidP="000E0827">
      <w:pPr>
        <w:ind w:left="708" w:firstLine="0"/>
        <w:rPr>
          <w:rFonts w:asciiTheme="minorHAnsi" w:hAnsiTheme="minorHAnsi" w:cstheme="minorHAnsi"/>
        </w:rPr>
      </w:pPr>
    </w:p>
    <w:p w14:paraId="2F57F77A" w14:textId="77777777" w:rsidR="000E0827" w:rsidRPr="008A0CAF" w:rsidRDefault="000E0827" w:rsidP="000E0827">
      <w:pPr>
        <w:pStyle w:val="Listaszerbekezds"/>
        <w:numPr>
          <w:ilvl w:val="0"/>
          <w:numId w:val="5"/>
        </w:numPr>
        <w:rPr>
          <w:rFonts w:asciiTheme="minorHAnsi" w:hAnsiTheme="minorHAnsi" w:cstheme="minorHAnsi"/>
        </w:rPr>
      </w:pPr>
      <w:r w:rsidRPr="008A0CAF">
        <w:rPr>
          <w:rFonts w:asciiTheme="minorHAnsi" w:hAnsiTheme="minorHAnsi" w:cstheme="minorHAnsi"/>
        </w:rPr>
        <w:t>személyes adataidat,</w:t>
      </w:r>
    </w:p>
    <w:p w14:paraId="5CBDE134" w14:textId="77777777" w:rsidR="000E0827" w:rsidRPr="008A0CAF" w:rsidRDefault="000E0827" w:rsidP="000E0827">
      <w:pPr>
        <w:pStyle w:val="Listaszerbekezds"/>
        <w:numPr>
          <w:ilvl w:val="0"/>
          <w:numId w:val="5"/>
        </w:numPr>
        <w:rPr>
          <w:rFonts w:asciiTheme="minorHAnsi" w:hAnsiTheme="minorHAnsi" w:cstheme="minorHAnsi"/>
        </w:rPr>
      </w:pPr>
      <w:r w:rsidRPr="008A0CAF">
        <w:rPr>
          <w:rFonts w:asciiTheme="minorHAnsi" w:hAnsiTheme="minorHAnsi" w:cstheme="minorHAnsi"/>
        </w:rPr>
        <w:t>jogviszonyhoz kapcsolódó adataidat</w:t>
      </w:r>
    </w:p>
    <w:p w14:paraId="649FCD29" w14:textId="7E362BCA" w:rsidR="000E0827" w:rsidRPr="008A0CAF" w:rsidRDefault="000E0827" w:rsidP="00C5406E">
      <w:pPr>
        <w:pStyle w:val="Listaszerbekezds"/>
        <w:numPr>
          <w:ilvl w:val="0"/>
          <w:numId w:val="5"/>
        </w:numPr>
        <w:rPr>
          <w:rFonts w:asciiTheme="minorHAnsi" w:hAnsiTheme="minorHAnsi" w:cstheme="minorHAnsi"/>
        </w:rPr>
      </w:pPr>
      <w:r w:rsidRPr="008A0CAF">
        <w:rPr>
          <w:rFonts w:asciiTheme="minorHAnsi" w:hAnsiTheme="minorHAnsi" w:cstheme="minorHAnsi"/>
        </w:rPr>
        <w:t>bérszámfejtéshez kapcsolódó adataidat kezeli.</w:t>
      </w:r>
    </w:p>
    <w:p w14:paraId="618E806C" w14:textId="77777777" w:rsidR="000E0827" w:rsidRPr="008A0CAF" w:rsidRDefault="000E0827" w:rsidP="000E0827">
      <w:pPr>
        <w:rPr>
          <w:rFonts w:asciiTheme="minorHAnsi" w:hAnsiTheme="minorHAnsi" w:cstheme="minorHAnsi"/>
        </w:rPr>
      </w:pPr>
    </w:p>
    <w:p w14:paraId="32E1A9F8" w14:textId="77777777" w:rsidR="000E0827" w:rsidRPr="008A0CAF" w:rsidRDefault="000E0827" w:rsidP="000E0827">
      <w:pPr>
        <w:ind w:left="710"/>
        <w:rPr>
          <w:rFonts w:asciiTheme="minorHAnsi" w:hAnsiTheme="minorHAnsi" w:cstheme="minorHAnsi"/>
        </w:rPr>
      </w:pPr>
      <w:r w:rsidRPr="008A0CAF">
        <w:rPr>
          <w:rFonts w:asciiTheme="minorHAnsi" w:hAnsiTheme="minorHAnsi" w:cstheme="minorHAnsi"/>
        </w:rPr>
        <w:t>Rögzítés alapja minden esetben valamilyen személyazonosításra alkalmas hivatalos okmány, bizonyítvány, illetve igazolás.</w:t>
      </w:r>
    </w:p>
    <w:p w14:paraId="164256CE" w14:textId="77777777" w:rsidR="000E0827" w:rsidRPr="008A0CAF" w:rsidRDefault="000E0827" w:rsidP="000E0827">
      <w:pPr>
        <w:ind w:left="710"/>
        <w:rPr>
          <w:rFonts w:asciiTheme="minorHAnsi" w:hAnsiTheme="minorHAnsi" w:cstheme="minorHAnsi"/>
        </w:rPr>
      </w:pPr>
    </w:p>
    <w:p w14:paraId="0A08C9CC" w14:textId="77777777" w:rsidR="000E0827" w:rsidRPr="008A0CAF" w:rsidRDefault="000E0827" w:rsidP="000E0827">
      <w:pPr>
        <w:ind w:left="710"/>
        <w:rPr>
          <w:rFonts w:asciiTheme="minorHAnsi" w:hAnsiTheme="minorHAnsi" w:cstheme="minorHAnsi"/>
        </w:rPr>
      </w:pPr>
      <w:r w:rsidRPr="008A0CAF">
        <w:rPr>
          <w:rFonts w:asciiTheme="minorHAnsi" w:hAnsiTheme="minorHAnsi" w:cstheme="minorHAnsi"/>
        </w:rPr>
        <w:t>A beléptetési folyamat részeként nyilvántartásba vesszük az összes olyan személyes, jogviszonyhoz, illetve könyveléshez (bérszámfejtéshez) szükséges adatot, melyet a munkaviszony vagy a munkavégzésre irányuló jogviszony fennállása alatt nyilván kell tartanunk vagy a munkaszerződés teljesítéséhez szükségesek.</w:t>
      </w:r>
    </w:p>
    <w:p w14:paraId="0E3249FD" w14:textId="77777777" w:rsidR="000E0827" w:rsidRPr="008A0CAF" w:rsidRDefault="000E0827" w:rsidP="000E0827">
      <w:pPr>
        <w:ind w:left="710"/>
        <w:rPr>
          <w:rFonts w:asciiTheme="minorHAnsi" w:hAnsiTheme="minorHAnsi" w:cstheme="minorHAnsi"/>
        </w:rPr>
      </w:pPr>
      <w:r w:rsidRPr="008A0CAF">
        <w:rPr>
          <w:rFonts w:asciiTheme="minorHAnsi" w:hAnsiTheme="minorHAnsi" w:cstheme="minorHAnsi"/>
        </w:rPr>
        <w:t>Egyes adatoknak a munkaviszonyt követő kezelését jogszabály írja elő.</w:t>
      </w:r>
    </w:p>
    <w:p w14:paraId="3A4D2F33" w14:textId="77777777" w:rsidR="000E0827" w:rsidRPr="008A0CAF" w:rsidRDefault="000E0827" w:rsidP="000E0827">
      <w:pPr>
        <w:ind w:left="710"/>
        <w:rPr>
          <w:rFonts w:asciiTheme="minorHAnsi" w:hAnsiTheme="minorHAnsi" w:cstheme="minorHAnsi"/>
        </w:rPr>
      </w:pPr>
    </w:p>
    <w:p w14:paraId="3E188B86" w14:textId="77777777" w:rsidR="000E0827" w:rsidRPr="008A0CAF" w:rsidRDefault="000E0827" w:rsidP="000E0827">
      <w:pPr>
        <w:ind w:left="710"/>
        <w:rPr>
          <w:rFonts w:asciiTheme="minorHAnsi" w:hAnsiTheme="minorHAnsi" w:cstheme="minorHAnsi"/>
          <w:b/>
        </w:rPr>
      </w:pPr>
      <w:r w:rsidRPr="008A0CAF">
        <w:rPr>
          <w:rFonts w:asciiTheme="minorHAnsi" w:hAnsiTheme="minorHAnsi" w:cstheme="minorHAnsi"/>
          <w:b/>
        </w:rPr>
        <w:t>A GDPR 5 cikk (1) bekezdés d) pontja által előírt pontossági követelmény érvényesülése érdekében a személyes adataidban bekövetkezett változásokat 8 napon belül jelezd a Társaság felé!</w:t>
      </w:r>
    </w:p>
    <w:p w14:paraId="4EAD5EE8" w14:textId="77777777" w:rsidR="000E0827" w:rsidRPr="008A0CAF" w:rsidRDefault="000E0827" w:rsidP="000E0827">
      <w:pPr>
        <w:ind w:left="710"/>
        <w:rPr>
          <w:rFonts w:asciiTheme="minorHAnsi" w:hAnsiTheme="minorHAnsi" w:cstheme="minorHAnsi"/>
          <w:b/>
        </w:rPr>
      </w:pPr>
    </w:p>
    <w:p w14:paraId="6C1ED234" w14:textId="77777777" w:rsidR="000E0827" w:rsidRPr="008A0CAF" w:rsidRDefault="000E0827" w:rsidP="000E0827">
      <w:pPr>
        <w:ind w:left="710"/>
        <w:rPr>
          <w:rFonts w:asciiTheme="minorHAnsi" w:hAnsiTheme="minorHAnsi" w:cstheme="minorHAnsi"/>
          <w:b/>
        </w:rPr>
      </w:pPr>
      <w:r w:rsidRPr="008A0CAF">
        <w:rPr>
          <w:rFonts w:asciiTheme="minorHAnsi" w:hAnsiTheme="minorHAnsi" w:cstheme="minorHAnsi"/>
          <w:b/>
        </w:rPr>
        <w:t>Tájékoztatunk továbbá, hogy az Mt. 10. § (4) bekezdése alapján adataid statisztikai célra felhasználhatók, és statisztikai célú felhasználásra – személyazonosításra alkalmatlan módon - átadhatók.</w:t>
      </w:r>
    </w:p>
    <w:p w14:paraId="7573129E" w14:textId="77777777" w:rsidR="000E0827" w:rsidRPr="008A0CAF" w:rsidRDefault="000E0827" w:rsidP="000E0827">
      <w:pPr>
        <w:ind w:left="710"/>
        <w:rPr>
          <w:rFonts w:asciiTheme="minorHAnsi" w:hAnsiTheme="minorHAnsi" w:cstheme="minorHAnsi"/>
        </w:rPr>
      </w:pPr>
    </w:p>
    <w:p w14:paraId="5A9E2FCF" w14:textId="77777777" w:rsidR="000E0827" w:rsidRPr="008A0CAF" w:rsidRDefault="000E0827" w:rsidP="000E0827">
      <w:pPr>
        <w:ind w:left="708" w:firstLine="0"/>
        <w:rPr>
          <w:rFonts w:asciiTheme="minorHAnsi" w:hAnsiTheme="minorHAnsi" w:cstheme="minorHAnsi"/>
          <w:i/>
        </w:rPr>
      </w:pPr>
      <w:r w:rsidRPr="008A0CAF">
        <w:rPr>
          <w:rFonts w:asciiTheme="minorHAnsi" w:hAnsiTheme="minorHAnsi" w:cstheme="minorHAnsi"/>
        </w:rPr>
        <w:t xml:space="preserve">3.2.2. </w:t>
      </w:r>
      <w:r w:rsidRPr="008A0CAF">
        <w:rPr>
          <w:rFonts w:asciiTheme="minorHAnsi" w:hAnsiTheme="minorHAnsi" w:cstheme="minorHAnsi"/>
          <w:i/>
        </w:rPr>
        <w:t>A Társaság a vonatkozó szerződéses és jogszabályi kötelezettségek teljesítése érdekében az alábbi adataidat kezeli:</w:t>
      </w:r>
    </w:p>
    <w:p w14:paraId="019CEE25" w14:textId="77777777" w:rsidR="000E0827" w:rsidRPr="008A0CAF" w:rsidRDefault="000E0827" w:rsidP="000E0827">
      <w:pPr>
        <w:ind w:left="710"/>
        <w:rPr>
          <w:rFonts w:asciiTheme="minorHAnsi" w:hAnsiTheme="minorHAnsi" w:cstheme="minorHAnsi"/>
        </w:rPr>
      </w:pPr>
    </w:p>
    <w:p w14:paraId="7C68C207" w14:textId="77777777" w:rsidR="000E0827" w:rsidRPr="008A0CAF" w:rsidRDefault="000E0827" w:rsidP="000E0827">
      <w:pPr>
        <w:ind w:left="710"/>
        <w:rPr>
          <w:rFonts w:asciiTheme="minorHAnsi" w:hAnsiTheme="minorHAnsi" w:cstheme="minorHAnsi"/>
        </w:rPr>
      </w:pPr>
    </w:p>
    <w:tbl>
      <w:tblPr>
        <w:tblStyle w:val="Rcsostblzat"/>
        <w:tblW w:w="0" w:type="auto"/>
        <w:tblInd w:w="710" w:type="dxa"/>
        <w:tblLook w:val="04A0" w:firstRow="1" w:lastRow="0" w:firstColumn="1" w:lastColumn="0" w:noHBand="0" w:noVBand="1"/>
      </w:tblPr>
      <w:tblGrid>
        <w:gridCol w:w="2473"/>
        <w:gridCol w:w="2624"/>
        <w:gridCol w:w="2693"/>
      </w:tblGrid>
      <w:tr w:rsidR="000E0827" w:rsidRPr="008A0CAF" w14:paraId="4DB7444A" w14:textId="77777777" w:rsidTr="000E0827">
        <w:trPr>
          <w:trHeight w:val="925"/>
        </w:trPr>
        <w:tc>
          <w:tcPr>
            <w:tcW w:w="2473" w:type="dxa"/>
          </w:tcPr>
          <w:p w14:paraId="59E87669" w14:textId="77777777" w:rsidR="000E0827" w:rsidRPr="008A0CAF" w:rsidRDefault="000E0827" w:rsidP="000E0827">
            <w:pPr>
              <w:ind w:left="0" w:firstLine="0"/>
              <w:jc w:val="center"/>
              <w:rPr>
                <w:rFonts w:asciiTheme="minorHAnsi" w:hAnsiTheme="minorHAnsi" w:cstheme="minorHAnsi"/>
                <w:b/>
              </w:rPr>
            </w:pPr>
            <w:r w:rsidRPr="008A0CAF">
              <w:rPr>
                <w:rFonts w:asciiTheme="minorHAnsi" w:hAnsiTheme="minorHAnsi" w:cstheme="minorHAnsi"/>
                <w:b/>
              </w:rPr>
              <w:t>Személyes adatok</w:t>
            </w:r>
          </w:p>
        </w:tc>
        <w:tc>
          <w:tcPr>
            <w:tcW w:w="2624" w:type="dxa"/>
          </w:tcPr>
          <w:p w14:paraId="461386DE" w14:textId="77777777" w:rsidR="000E0827" w:rsidRPr="008A0CAF" w:rsidRDefault="000E0827" w:rsidP="000E0827">
            <w:pPr>
              <w:jc w:val="center"/>
              <w:rPr>
                <w:rFonts w:asciiTheme="minorHAnsi" w:hAnsiTheme="minorHAnsi" w:cstheme="minorHAnsi"/>
                <w:b/>
              </w:rPr>
            </w:pPr>
            <w:r w:rsidRPr="008A0CAF">
              <w:rPr>
                <w:rFonts w:asciiTheme="minorHAnsi" w:hAnsiTheme="minorHAnsi" w:cstheme="minorHAnsi"/>
                <w:b/>
              </w:rPr>
              <w:t>Jogviszony adatok</w:t>
            </w:r>
          </w:p>
          <w:p w14:paraId="7629BBA0" w14:textId="77777777" w:rsidR="000E0827" w:rsidRPr="008A0CAF" w:rsidRDefault="000E0827" w:rsidP="000E0827">
            <w:pPr>
              <w:ind w:left="0" w:firstLine="0"/>
              <w:jc w:val="center"/>
              <w:rPr>
                <w:rFonts w:asciiTheme="minorHAnsi" w:hAnsiTheme="minorHAnsi" w:cstheme="minorHAnsi"/>
                <w:b/>
              </w:rPr>
            </w:pPr>
          </w:p>
        </w:tc>
        <w:tc>
          <w:tcPr>
            <w:tcW w:w="2693" w:type="dxa"/>
          </w:tcPr>
          <w:p w14:paraId="3A0FE62E" w14:textId="77777777" w:rsidR="000E0827" w:rsidRPr="008A0CAF" w:rsidRDefault="000E0827" w:rsidP="000E0827">
            <w:pPr>
              <w:jc w:val="center"/>
              <w:rPr>
                <w:rFonts w:asciiTheme="minorHAnsi" w:hAnsiTheme="minorHAnsi" w:cstheme="minorHAnsi"/>
                <w:b/>
              </w:rPr>
            </w:pPr>
            <w:r w:rsidRPr="008A0CAF">
              <w:rPr>
                <w:rFonts w:asciiTheme="minorHAnsi" w:hAnsiTheme="minorHAnsi" w:cstheme="minorHAnsi"/>
                <w:b/>
              </w:rPr>
              <w:t>Bérszámfejtéssel kapcsolatos adatok</w:t>
            </w:r>
          </w:p>
          <w:p w14:paraId="0EFE52B3" w14:textId="77777777" w:rsidR="000E0827" w:rsidRPr="008A0CAF" w:rsidRDefault="000E0827" w:rsidP="000E0827">
            <w:pPr>
              <w:ind w:left="0" w:firstLine="0"/>
              <w:jc w:val="center"/>
              <w:rPr>
                <w:rFonts w:asciiTheme="minorHAnsi" w:hAnsiTheme="minorHAnsi" w:cstheme="minorHAnsi"/>
                <w:b/>
              </w:rPr>
            </w:pPr>
          </w:p>
        </w:tc>
      </w:tr>
      <w:tr w:rsidR="000E0827" w:rsidRPr="008A0CAF" w14:paraId="6DA821D1" w14:textId="77777777" w:rsidTr="000E0827">
        <w:tc>
          <w:tcPr>
            <w:tcW w:w="2473" w:type="dxa"/>
          </w:tcPr>
          <w:p w14:paraId="0AC3AB9E"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Teljes név </w:t>
            </w:r>
          </w:p>
          <w:p w14:paraId="0F9B92FC"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Születési név</w:t>
            </w:r>
          </w:p>
          <w:p w14:paraId="5E628511"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Születési hely és idő</w:t>
            </w:r>
          </w:p>
          <w:p w14:paraId="0497CDDF"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Nem </w:t>
            </w:r>
          </w:p>
          <w:p w14:paraId="4EC19EAE"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Állampolgárság</w:t>
            </w:r>
          </w:p>
          <w:p w14:paraId="74F15BAA"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Anyja születési neve</w:t>
            </w:r>
          </w:p>
          <w:p w14:paraId="6A567C85"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Személyi igazolvány szám</w:t>
            </w:r>
          </w:p>
          <w:p w14:paraId="12F3EC96"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Taj szám </w:t>
            </w:r>
          </w:p>
          <w:p w14:paraId="32C7EA0B"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Adóazonosító jel (adószám) Bankszámlaszám </w:t>
            </w:r>
          </w:p>
          <w:p w14:paraId="3A6A80A3"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Lakóhely </w:t>
            </w:r>
          </w:p>
          <w:p w14:paraId="22D5C27C"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Tartózkodási hely</w:t>
            </w:r>
          </w:p>
          <w:p w14:paraId="7D92DDA5"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Telefonszám</w:t>
            </w:r>
          </w:p>
          <w:p w14:paraId="064DF18A"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E-mail cím </w:t>
            </w:r>
          </w:p>
          <w:p w14:paraId="7737F280"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 xml:space="preserve">Végzettségek </w:t>
            </w:r>
          </w:p>
          <w:p w14:paraId="385F219F"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Nyelvtudás</w:t>
            </w:r>
          </w:p>
          <w:p w14:paraId="349993D3" w14:textId="77777777" w:rsidR="000E0827" w:rsidRPr="008A0CAF" w:rsidRDefault="000E0827" w:rsidP="000E0827">
            <w:pPr>
              <w:ind w:left="0" w:firstLine="0"/>
              <w:jc w:val="left"/>
              <w:rPr>
                <w:rFonts w:asciiTheme="minorHAnsi" w:hAnsiTheme="minorHAnsi" w:cstheme="minorHAnsi"/>
              </w:rPr>
            </w:pPr>
            <w:r w:rsidRPr="008A0CAF">
              <w:rPr>
                <w:rFonts w:asciiTheme="minorHAnsi" w:hAnsiTheme="minorHAnsi" w:cstheme="minorHAnsi"/>
              </w:rPr>
              <w:t>Gyerekek adatai (név, születési dátum, taj szám, anyja neve)</w:t>
            </w:r>
          </w:p>
          <w:p w14:paraId="02C8CEF0" w14:textId="77777777" w:rsidR="000E0827" w:rsidRPr="008A0CAF" w:rsidRDefault="000E0827" w:rsidP="000E0827">
            <w:pPr>
              <w:ind w:left="0" w:firstLine="0"/>
              <w:jc w:val="left"/>
              <w:rPr>
                <w:rFonts w:asciiTheme="minorHAnsi" w:hAnsiTheme="minorHAnsi" w:cstheme="minorHAnsi"/>
              </w:rPr>
            </w:pPr>
          </w:p>
        </w:tc>
        <w:tc>
          <w:tcPr>
            <w:tcW w:w="2624" w:type="dxa"/>
          </w:tcPr>
          <w:p w14:paraId="6CB77306"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Jogviszony kód</w:t>
            </w:r>
          </w:p>
          <w:p w14:paraId="54C4A2F8"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Munkaviszony kezdete, vége </w:t>
            </w:r>
          </w:p>
          <w:p w14:paraId="16ACE355"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Munkakör</w:t>
            </w:r>
          </w:p>
          <w:p w14:paraId="0199E230"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Munkavégzésre irányuló jogviszony típusa </w:t>
            </w:r>
          </w:p>
          <w:p w14:paraId="078708A8"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Rész- vagy teljes munkaidő</w:t>
            </w:r>
          </w:p>
          <w:p w14:paraId="6263D7DE"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FEOR szám </w:t>
            </w:r>
          </w:p>
          <w:p w14:paraId="2B5D45E4"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Fizikai/szellemi </w:t>
            </w:r>
          </w:p>
          <w:p w14:paraId="344EFCB8"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Munkarend</w:t>
            </w:r>
          </w:p>
          <w:p w14:paraId="5541DDDC" w14:textId="77777777" w:rsidR="000E0827" w:rsidRPr="008A0CAF" w:rsidRDefault="000E0827" w:rsidP="000E0827">
            <w:pPr>
              <w:ind w:left="0" w:firstLine="0"/>
              <w:rPr>
                <w:rFonts w:asciiTheme="minorHAnsi" w:hAnsiTheme="minorHAnsi" w:cstheme="minorHAnsi"/>
              </w:rPr>
            </w:pPr>
          </w:p>
        </w:tc>
        <w:tc>
          <w:tcPr>
            <w:tcW w:w="2693" w:type="dxa"/>
          </w:tcPr>
          <w:p w14:paraId="5AE9118B"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Alapbér/órabér </w:t>
            </w:r>
          </w:p>
          <w:p w14:paraId="3A52EC6B"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Bérek érvényességének kezdete, vége</w:t>
            </w:r>
          </w:p>
          <w:p w14:paraId="1A44A66E"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Levonások, letiltások</w:t>
            </w:r>
          </w:p>
          <w:p w14:paraId="56B19078"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Mt. alapján járó alapszabadság</w:t>
            </w:r>
          </w:p>
          <w:p w14:paraId="75002282"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Mt. alapján járó pótszabadság</w:t>
            </w:r>
          </w:p>
          <w:p w14:paraId="2138CA0B"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Egyéb nyilatkozatok </w:t>
            </w:r>
          </w:p>
          <w:p w14:paraId="1AABC25E" w14:textId="77777777" w:rsidR="000E0827" w:rsidRPr="008A0CAF" w:rsidRDefault="000E0827" w:rsidP="000E0827">
            <w:pPr>
              <w:jc w:val="left"/>
              <w:rPr>
                <w:rFonts w:asciiTheme="minorHAnsi" w:hAnsiTheme="minorHAnsi" w:cstheme="minorHAnsi"/>
              </w:rPr>
            </w:pPr>
            <w:r w:rsidRPr="008A0CAF">
              <w:rPr>
                <w:rFonts w:asciiTheme="minorHAnsi" w:hAnsiTheme="minorHAnsi" w:cstheme="minorHAnsi"/>
              </w:rPr>
              <w:t xml:space="preserve">Önkéntes egészség-/nyugdíjpénztár (megnevezése, tagsági jogviszony kezdete, megszűnése) </w:t>
            </w:r>
          </w:p>
          <w:p w14:paraId="4A4C56BB" w14:textId="77777777" w:rsidR="000E0827" w:rsidRPr="008A0CAF" w:rsidRDefault="000E0827" w:rsidP="000E0827">
            <w:pPr>
              <w:ind w:left="0" w:firstLine="0"/>
              <w:rPr>
                <w:rFonts w:asciiTheme="minorHAnsi" w:hAnsiTheme="minorHAnsi" w:cstheme="minorHAnsi"/>
              </w:rPr>
            </w:pPr>
          </w:p>
        </w:tc>
      </w:tr>
    </w:tbl>
    <w:p w14:paraId="66263F9E" w14:textId="0D68CEB3" w:rsidR="00605FA9" w:rsidRPr="008A0CAF" w:rsidRDefault="00605FA9" w:rsidP="000E0827">
      <w:pPr>
        <w:ind w:left="710"/>
        <w:rPr>
          <w:rFonts w:asciiTheme="minorHAnsi" w:hAnsiTheme="minorHAnsi" w:cstheme="minorHAnsi"/>
        </w:rPr>
      </w:pPr>
    </w:p>
    <w:p w14:paraId="273DEAE3" w14:textId="204658D4" w:rsidR="000E0827" w:rsidRPr="008A0CAF" w:rsidRDefault="00605FA9" w:rsidP="00D846A7">
      <w:pPr>
        <w:spacing w:after="160" w:line="259" w:lineRule="auto"/>
        <w:ind w:left="0" w:firstLine="0"/>
        <w:jc w:val="left"/>
        <w:rPr>
          <w:rFonts w:asciiTheme="minorHAnsi" w:hAnsiTheme="minorHAnsi" w:cstheme="minorHAnsi"/>
        </w:rPr>
      </w:pPr>
      <w:r w:rsidRPr="008A0CAF">
        <w:rPr>
          <w:rFonts w:asciiTheme="minorHAnsi" w:hAnsiTheme="minorHAnsi" w:cstheme="minorHAnsi"/>
        </w:rPr>
        <w:br w:type="page"/>
      </w:r>
    </w:p>
    <w:p w14:paraId="6463716E" w14:textId="77777777" w:rsidR="000E0827" w:rsidRPr="008A0CAF" w:rsidRDefault="000E0827" w:rsidP="000E0827">
      <w:pPr>
        <w:ind w:left="708" w:firstLine="0"/>
        <w:rPr>
          <w:rFonts w:asciiTheme="minorHAnsi" w:hAnsiTheme="minorHAnsi" w:cstheme="minorHAnsi"/>
          <w:i/>
        </w:rPr>
      </w:pPr>
      <w:r w:rsidRPr="008A0CAF">
        <w:rPr>
          <w:rFonts w:asciiTheme="minorHAnsi" w:hAnsiTheme="minorHAnsi" w:cstheme="minorHAnsi"/>
          <w:i/>
        </w:rPr>
        <w:lastRenderedPageBreak/>
        <w:t xml:space="preserve"> A Társaság az adatokat az alábbiak szerint kezeli:</w:t>
      </w:r>
    </w:p>
    <w:p w14:paraId="56036B6A" w14:textId="77777777" w:rsidR="000E0827" w:rsidRPr="008A0CAF" w:rsidRDefault="000E0827" w:rsidP="000E0827">
      <w:pPr>
        <w:ind w:left="710"/>
        <w:rPr>
          <w:rFonts w:asciiTheme="minorHAnsi" w:hAnsiTheme="minorHAnsi" w:cstheme="minorHAnsi"/>
        </w:rPr>
      </w:pPr>
    </w:p>
    <w:tbl>
      <w:tblPr>
        <w:tblStyle w:val="Rcsostblzat"/>
        <w:tblW w:w="0" w:type="auto"/>
        <w:tblInd w:w="710" w:type="dxa"/>
        <w:tblLook w:val="04A0" w:firstRow="1" w:lastRow="0" w:firstColumn="1" w:lastColumn="0" w:noHBand="0" w:noVBand="1"/>
      </w:tblPr>
      <w:tblGrid>
        <w:gridCol w:w="2623"/>
        <w:gridCol w:w="1994"/>
        <w:gridCol w:w="1846"/>
        <w:gridCol w:w="1889"/>
      </w:tblGrid>
      <w:tr w:rsidR="000E0827" w:rsidRPr="008A0CAF" w14:paraId="35530708" w14:textId="77777777" w:rsidTr="000E0827">
        <w:tc>
          <w:tcPr>
            <w:tcW w:w="2623" w:type="dxa"/>
          </w:tcPr>
          <w:p w14:paraId="5C3CB545" w14:textId="77777777" w:rsidR="000E0827" w:rsidRPr="008A0CAF" w:rsidRDefault="000E0827" w:rsidP="000E0827">
            <w:pPr>
              <w:ind w:left="0" w:firstLine="0"/>
              <w:jc w:val="center"/>
              <w:rPr>
                <w:rFonts w:asciiTheme="minorHAnsi" w:hAnsiTheme="minorHAnsi" w:cstheme="minorHAnsi"/>
              </w:rPr>
            </w:pPr>
            <w:bookmarkStart w:id="8" w:name="_Hlk515987062"/>
            <w:r w:rsidRPr="008A0CAF">
              <w:rPr>
                <w:rFonts w:asciiTheme="minorHAnsi" w:hAnsiTheme="minorHAnsi" w:cstheme="minorHAnsi"/>
                <w:b/>
              </w:rPr>
              <w:t>Adatkezelés célja</w:t>
            </w:r>
          </w:p>
        </w:tc>
        <w:tc>
          <w:tcPr>
            <w:tcW w:w="1994" w:type="dxa"/>
          </w:tcPr>
          <w:p w14:paraId="20030A42" w14:textId="77777777" w:rsidR="000E0827" w:rsidRPr="008A0CAF" w:rsidRDefault="000E0827" w:rsidP="000E0827">
            <w:pPr>
              <w:ind w:left="0" w:firstLine="0"/>
              <w:jc w:val="center"/>
              <w:rPr>
                <w:rFonts w:asciiTheme="minorHAnsi" w:hAnsiTheme="minorHAnsi" w:cstheme="minorHAnsi"/>
                <w:b/>
              </w:rPr>
            </w:pPr>
            <w:r w:rsidRPr="008A0CAF">
              <w:rPr>
                <w:rFonts w:asciiTheme="minorHAnsi" w:hAnsiTheme="minorHAnsi" w:cstheme="minorHAnsi"/>
                <w:b/>
              </w:rPr>
              <w:t>A kezelt adatok köre</w:t>
            </w:r>
          </w:p>
        </w:tc>
        <w:tc>
          <w:tcPr>
            <w:tcW w:w="1846" w:type="dxa"/>
          </w:tcPr>
          <w:p w14:paraId="2FAD58EC" w14:textId="77777777" w:rsidR="000E0827" w:rsidRPr="008A0CAF" w:rsidRDefault="000E0827" w:rsidP="000E0827">
            <w:pPr>
              <w:ind w:left="0" w:firstLine="0"/>
              <w:jc w:val="center"/>
              <w:rPr>
                <w:rFonts w:asciiTheme="minorHAnsi" w:hAnsiTheme="minorHAnsi" w:cstheme="minorHAnsi"/>
              </w:rPr>
            </w:pPr>
            <w:r w:rsidRPr="008A0CAF">
              <w:rPr>
                <w:rFonts w:asciiTheme="minorHAnsi" w:hAnsiTheme="minorHAnsi" w:cstheme="minorHAnsi"/>
                <w:b/>
              </w:rPr>
              <w:t>Az adatkezelés jogalapja</w:t>
            </w:r>
          </w:p>
        </w:tc>
        <w:tc>
          <w:tcPr>
            <w:tcW w:w="1889" w:type="dxa"/>
          </w:tcPr>
          <w:p w14:paraId="2839327F" w14:textId="77777777" w:rsidR="000E0827" w:rsidRPr="008A0CAF" w:rsidRDefault="000E0827" w:rsidP="000E0827">
            <w:pPr>
              <w:ind w:left="0" w:firstLine="0"/>
              <w:jc w:val="center"/>
              <w:rPr>
                <w:rFonts w:asciiTheme="minorHAnsi" w:hAnsiTheme="minorHAnsi" w:cstheme="minorHAnsi"/>
              </w:rPr>
            </w:pPr>
            <w:r w:rsidRPr="008A0CAF">
              <w:rPr>
                <w:rFonts w:asciiTheme="minorHAnsi" w:hAnsiTheme="minorHAnsi" w:cstheme="minorHAnsi"/>
                <w:b/>
              </w:rPr>
              <w:t>Az adatkezelés ideje</w:t>
            </w:r>
          </w:p>
        </w:tc>
      </w:tr>
      <w:tr w:rsidR="000E0827" w:rsidRPr="008A0CAF" w14:paraId="0013945A" w14:textId="77777777" w:rsidTr="000E0827">
        <w:tc>
          <w:tcPr>
            <w:tcW w:w="2623" w:type="dxa"/>
          </w:tcPr>
          <w:p w14:paraId="75AE23E0"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 munkaviszony teljesítése</w:t>
            </w:r>
          </w:p>
          <w:p w14:paraId="34A34E33"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(jelenléti ívek, kérelmek, munkaviszonyhoz kapcsolódó kötelezettségek teljesítése)</w:t>
            </w:r>
          </w:p>
        </w:tc>
        <w:tc>
          <w:tcPr>
            <w:tcW w:w="1994" w:type="dxa"/>
          </w:tcPr>
          <w:p w14:paraId="77FBBDE3"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 xml:space="preserve">személyes adatok, jogviszony adatok </w:t>
            </w:r>
          </w:p>
        </w:tc>
        <w:tc>
          <w:tcPr>
            <w:tcW w:w="1846" w:type="dxa"/>
          </w:tcPr>
          <w:p w14:paraId="0FB0929F"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szerződés teljesítéséhez szükséges [GDPR 6. cikk (1) bekezdés b) pont, Mt. 10. § (3) bekezdés]</w:t>
            </w:r>
          </w:p>
        </w:tc>
        <w:tc>
          <w:tcPr>
            <w:tcW w:w="1889" w:type="dxa"/>
          </w:tcPr>
          <w:p w14:paraId="03F599A2" w14:textId="5D5C9DB1"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munkaviszony megszűnésé</w:t>
            </w:r>
            <w:r w:rsidR="00837A20" w:rsidRPr="008A0CAF">
              <w:rPr>
                <w:rFonts w:asciiTheme="minorHAnsi" w:hAnsiTheme="minorHAnsi" w:cstheme="minorHAnsi"/>
              </w:rPr>
              <w:t>től számított 3 év</w:t>
            </w:r>
          </w:p>
        </w:tc>
      </w:tr>
      <w:tr w:rsidR="000E0827" w:rsidRPr="008A0CAF" w14:paraId="0035031D" w14:textId="77777777" w:rsidTr="000E0827">
        <w:tc>
          <w:tcPr>
            <w:tcW w:w="2623" w:type="dxa"/>
          </w:tcPr>
          <w:p w14:paraId="0A2EF287"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 xml:space="preserve">Bérszámfejtés (bér kifizetése, társadalombiztosítási ellátások folyósítása, szabadság nyilvántartása) </w:t>
            </w:r>
          </w:p>
        </w:tc>
        <w:tc>
          <w:tcPr>
            <w:tcW w:w="1994" w:type="dxa"/>
          </w:tcPr>
          <w:p w14:paraId="461AD081"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személyes adatok, bérszámfejtéshez szükséges adatok</w:t>
            </w:r>
          </w:p>
        </w:tc>
        <w:tc>
          <w:tcPr>
            <w:tcW w:w="1846" w:type="dxa"/>
          </w:tcPr>
          <w:p w14:paraId="0DBDB37C"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 Art. 77-78.§, Art. 202. §]</w:t>
            </w:r>
          </w:p>
        </w:tc>
        <w:tc>
          <w:tcPr>
            <w:tcW w:w="1889" w:type="dxa"/>
          </w:tcPr>
          <w:p w14:paraId="419B5C69" w14:textId="3B73C372" w:rsidR="000E0827" w:rsidRPr="008A0CAF" w:rsidRDefault="00837A20" w:rsidP="000E0827">
            <w:pPr>
              <w:ind w:left="0" w:firstLine="0"/>
              <w:rPr>
                <w:rFonts w:asciiTheme="minorHAnsi" w:hAnsiTheme="minorHAnsi" w:cstheme="minorHAnsi"/>
              </w:rPr>
            </w:pPr>
            <w:r w:rsidRPr="008A0CAF">
              <w:rPr>
                <w:rFonts w:asciiTheme="minorHAnsi" w:hAnsiTheme="minorHAnsi" w:cstheme="minorHAnsi"/>
              </w:rPr>
              <w:t>8 év</w:t>
            </w:r>
          </w:p>
        </w:tc>
      </w:tr>
      <w:tr w:rsidR="000E0827" w:rsidRPr="008A0CAF" w14:paraId="36323097" w14:textId="77777777" w:rsidTr="000E0827">
        <w:tc>
          <w:tcPr>
            <w:tcW w:w="2623" w:type="dxa"/>
          </w:tcPr>
          <w:p w14:paraId="0CC51048"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Bűncselekménnyel okozott kárhoz kapcsolódó felelősség bizonyítása vagy személyiségi jogi jogsértéssel összefüggő sérelemdíj megfizetésére irányuló igényhez kapcsolódó bizonyítás</w:t>
            </w:r>
          </w:p>
        </w:tc>
        <w:tc>
          <w:tcPr>
            <w:tcW w:w="1994" w:type="dxa"/>
          </w:tcPr>
          <w:p w14:paraId="7F0E5C17"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 kártérítési felelősséghez kapcsolódó dokumentáció és az abban szereplő adatok</w:t>
            </w:r>
          </w:p>
        </w:tc>
        <w:tc>
          <w:tcPr>
            <w:tcW w:w="1846" w:type="dxa"/>
          </w:tcPr>
          <w:p w14:paraId="64EFE6F0"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 Mt. 286.§]</w:t>
            </w:r>
          </w:p>
        </w:tc>
        <w:tc>
          <w:tcPr>
            <w:tcW w:w="1889" w:type="dxa"/>
          </w:tcPr>
          <w:p w14:paraId="627B7B33"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5 év vagy ha a büntethetőség elévülési ideje ennél hosszabb, az ennek megfelelő időtartam</w:t>
            </w:r>
          </w:p>
        </w:tc>
      </w:tr>
      <w:tr w:rsidR="000E0827" w:rsidRPr="008A0CAF" w14:paraId="7A0064E3" w14:textId="77777777" w:rsidTr="000E0827">
        <w:tc>
          <w:tcPr>
            <w:tcW w:w="2623" w:type="dxa"/>
          </w:tcPr>
          <w:p w14:paraId="61EDDCCE"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 munkaviszonyhoz kapcsolódó – hatóság felé történő –bejelentési, adatszolgáltatási kötelezettség teljesítése</w:t>
            </w:r>
          </w:p>
          <w:p w14:paraId="7D3CC797"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 xml:space="preserve"> </w:t>
            </w:r>
          </w:p>
        </w:tc>
        <w:tc>
          <w:tcPr>
            <w:tcW w:w="1994" w:type="dxa"/>
          </w:tcPr>
          <w:p w14:paraId="1FC1D642"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személyes adatok, jogviszony adatok, bérszámfejtéshez szükséges adatok</w:t>
            </w:r>
          </w:p>
        </w:tc>
        <w:tc>
          <w:tcPr>
            <w:tcW w:w="1846" w:type="dxa"/>
          </w:tcPr>
          <w:p w14:paraId="6A4552C1" w14:textId="7C11932D"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w:t>
            </w:r>
            <w:r w:rsidR="0028029C" w:rsidRPr="008A0CAF">
              <w:rPr>
                <w:rFonts w:asciiTheme="minorHAnsi" w:hAnsiTheme="minorHAnsi" w:cstheme="minorHAnsi"/>
              </w:rPr>
              <w:t>]</w:t>
            </w:r>
          </w:p>
        </w:tc>
        <w:tc>
          <w:tcPr>
            <w:tcW w:w="1889" w:type="dxa"/>
          </w:tcPr>
          <w:p w14:paraId="00849979" w14:textId="2DCEC6AF" w:rsidR="000E0827" w:rsidRPr="008A0CAF" w:rsidRDefault="0028029C" w:rsidP="000E0827">
            <w:pPr>
              <w:ind w:left="0" w:firstLine="0"/>
              <w:rPr>
                <w:rFonts w:asciiTheme="minorHAnsi" w:hAnsiTheme="minorHAnsi" w:cstheme="minorHAnsi"/>
              </w:rPr>
            </w:pPr>
            <w:proofErr w:type="spellStart"/>
            <w:r w:rsidRPr="008A0CAF">
              <w:rPr>
                <w:rFonts w:asciiTheme="minorHAnsi" w:hAnsiTheme="minorHAnsi" w:cstheme="minorHAnsi"/>
              </w:rPr>
              <w:t>Lvt</w:t>
            </w:r>
            <w:proofErr w:type="spellEnd"/>
            <w:r w:rsidRPr="008A0CAF">
              <w:rPr>
                <w:rFonts w:asciiTheme="minorHAnsi" w:hAnsiTheme="minorHAnsi" w:cstheme="minorHAnsi"/>
              </w:rPr>
              <w:t>. 4.§-a szerint nem selejtezhető, de – joggyakorlat alapján – legalább 50 év</w:t>
            </w:r>
          </w:p>
        </w:tc>
      </w:tr>
      <w:tr w:rsidR="000E0827" w:rsidRPr="008A0CAF" w14:paraId="20F953CF" w14:textId="77777777" w:rsidTr="000E0827">
        <w:tc>
          <w:tcPr>
            <w:tcW w:w="2623" w:type="dxa"/>
          </w:tcPr>
          <w:p w14:paraId="7C2B3F90"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 munkaviszony fennállásának (kezdetének és végének) igazolása nyugdíjigényhez kapcsolódóan</w:t>
            </w:r>
          </w:p>
        </w:tc>
        <w:tc>
          <w:tcPr>
            <w:tcW w:w="1994" w:type="dxa"/>
          </w:tcPr>
          <w:p w14:paraId="223280A9"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 munkaviszony kezdetét és végét igazoló dokumentáció adattartalma</w:t>
            </w:r>
          </w:p>
        </w:tc>
        <w:tc>
          <w:tcPr>
            <w:tcW w:w="1846" w:type="dxa"/>
          </w:tcPr>
          <w:p w14:paraId="067E84ED"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w:t>
            </w:r>
          </w:p>
        </w:tc>
        <w:tc>
          <w:tcPr>
            <w:tcW w:w="1889" w:type="dxa"/>
          </w:tcPr>
          <w:p w14:paraId="3EBE2E0C" w14:textId="77777777" w:rsidR="000E0827" w:rsidRPr="008A0CAF" w:rsidRDefault="000E0827" w:rsidP="000E0827">
            <w:pPr>
              <w:jc w:val="left"/>
              <w:rPr>
                <w:rFonts w:asciiTheme="minorHAnsi" w:hAnsiTheme="minorHAnsi" w:cstheme="minorHAnsi"/>
              </w:rPr>
            </w:pPr>
            <w:proofErr w:type="spellStart"/>
            <w:r w:rsidRPr="008A0CAF">
              <w:rPr>
                <w:rFonts w:asciiTheme="minorHAnsi" w:hAnsiTheme="minorHAnsi" w:cstheme="minorHAnsi"/>
              </w:rPr>
              <w:t>Lvt</w:t>
            </w:r>
            <w:proofErr w:type="spellEnd"/>
            <w:r w:rsidRPr="008A0CAF">
              <w:rPr>
                <w:rFonts w:asciiTheme="minorHAnsi" w:hAnsiTheme="minorHAnsi" w:cstheme="minorHAnsi"/>
              </w:rPr>
              <w:t>. 4.§-a szerint nem selejtezhető, de – joggyakorlat alapján – legalább 50 év</w:t>
            </w:r>
          </w:p>
        </w:tc>
      </w:tr>
      <w:bookmarkEnd w:id="8"/>
    </w:tbl>
    <w:p w14:paraId="1810F0B0" w14:textId="77777777" w:rsidR="000E0827" w:rsidRPr="008A0CAF" w:rsidRDefault="000E0827" w:rsidP="000E0827">
      <w:pPr>
        <w:ind w:left="708" w:firstLine="0"/>
        <w:rPr>
          <w:rFonts w:asciiTheme="minorHAnsi" w:hAnsiTheme="minorHAnsi" w:cstheme="minorHAnsi"/>
        </w:rPr>
      </w:pPr>
    </w:p>
    <w:p w14:paraId="6182E001" w14:textId="77777777" w:rsidR="000E0827" w:rsidRPr="008A0CAF" w:rsidRDefault="000E0827" w:rsidP="00EB575F">
      <w:pPr>
        <w:ind w:left="0" w:firstLine="709"/>
        <w:rPr>
          <w:rFonts w:asciiTheme="minorHAnsi" w:hAnsiTheme="minorHAnsi" w:cstheme="minorHAnsi"/>
          <w:b/>
        </w:rPr>
      </w:pPr>
      <w:r w:rsidRPr="008A0CAF">
        <w:rPr>
          <w:rFonts w:asciiTheme="minorHAnsi" w:hAnsiTheme="minorHAnsi" w:cstheme="minorHAnsi"/>
        </w:rPr>
        <w:t>3.2.3.</w:t>
      </w:r>
      <w:r w:rsidRPr="008A0CAF">
        <w:rPr>
          <w:rFonts w:asciiTheme="minorHAnsi" w:hAnsiTheme="minorHAnsi" w:cstheme="minorHAnsi"/>
          <w:i/>
        </w:rPr>
        <w:tab/>
        <w:t>Adatfeldolgozó</w:t>
      </w:r>
      <w:r w:rsidR="00EB575F" w:rsidRPr="008A0CAF">
        <w:rPr>
          <w:rFonts w:asciiTheme="minorHAnsi" w:hAnsiTheme="minorHAnsi" w:cstheme="minorHAnsi"/>
          <w:i/>
        </w:rPr>
        <w:t xml:space="preserve">: </w:t>
      </w:r>
      <w:r w:rsidRPr="008A0CAF">
        <w:rPr>
          <w:rFonts w:asciiTheme="minorHAnsi" w:hAnsiTheme="minorHAnsi" w:cstheme="minorHAnsi"/>
          <w:b/>
        </w:rPr>
        <w:t>Könyvelő</w:t>
      </w:r>
    </w:p>
    <w:p w14:paraId="1B386978" w14:textId="77777777" w:rsidR="009B2232" w:rsidRPr="008A0CAF" w:rsidRDefault="009B2232" w:rsidP="00EB575F">
      <w:pPr>
        <w:ind w:left="0" w:firstLine="709"/>
        <w:rPr>
          <w:rFonts w:asciiTheme="minorHAnsi" w:hAnsiTheme="minorHAnsi" w:cstheme="minorHAnsi"/>
        </w:rPr>
      </w:pPr>
    </w:p>
    <w:p w14:paraId="32BACAAF" w14:textId="1789DB9E" w:rsidR="006A5E0D" w:rsidRPr="008A0CAF" w:rsidRDefault="00C7520F" w:rsidP="006A5E0D">
      <w:pPr>
        <w:ind w:left="708" w:firstLine="708"/>
        <w:rPr>
          <w:rFonts w:asciiTheme="minorHAnsi" w:hAnsiTheme="minorHAnsi" w:cstheme="minorHAnsi"/>
        </w:rPr>
      </w:pPr>
      <w:proofErr w:type="spellStart"/>
      <w:r>
        <w:rPr>
          <w:rFonts w:asciiTheme="minorHAnsi" w:hAnsiTheme="minorHAnsi" w:cstheme="minorHAnsi"/>
        </w:rPr>
        <w:t>AnZso-Tax</w:t>
      </w:r>
      <w:proofErr w:type="spellEnd"/>
      <w:r>
        <w:rPr>
          <w:rFonts w:asciiTheme="minorHAnsi" w:hAnsiTheme="minorHAnsi" w:cstheme="minorHAnsi"/>
        </w:rPr>
        <w:t xml:space="preserve"> Kft. </w:t>
      </w:r>
    </w:p>
    <w:p w14:paraId="42FE672D" w14:textId="3FBC5652" w:rsidR="006A5E0D" w:rsidRDefault="006A5E0D" w:rsidP="006A5E0D">
      <w:pPr>
        <w:pStyle w:val="Listaszerbekezds"/>
        <w:ind w:left="1416" w:firstLine="0"/>
        <w:rPr>
          <w:rFonts w:asciiTheme="minorHAnsi" w:hAnsiTheme="minorHAnsi" w:cstheme="minorHAnsi"/>
        </w:rPr>
      </w:pPr>
      <w:r w:rsidRPr="008A0CAF">
        <w:rPr>
          <w:rFonts w:asciiTheme="minorHAnsi" w:hAnsiTheme="minorHAnsi" w:cstheme="minorHAnsi"/>
        </w:rPr>
        <w:t xml:space="preserve">4374 Encsencs </w:t>
      </w:r>
      <w:proofErr w:type="spellStart"/>
      <w:r w:rsidRPr="008A0CAF">
        <w:rPr>
          <w:rFonts w:asciiTheme="minorHAnsi" w:hAnsiTheme="minorHAnsi" w:cstheme="minorHAnsi"/>
        </w:rPr>
        <w:t>Bélteki</w:t>
      </w:r>
      <w:proofErr w:type="spellEnd"/>
      <w:r w:rsidRPr="008A0CAF">
        <w:rPr>
          <w:rFonts w:asciiTheme="minorHAnsi" w:hAnsiTheme="minorHAnsi" w:cstheme="minorHAnsi"/>
        </w:rPr>
        <w:t xml:space="preserve"> út 42</w:t>
      </w:r>
    </w:p>
    <w:p w14:paraId="374852B8" w14:textId="04191DEF" w:rsidR="00C7520F" w:rsidRPr="008A0CAF" w:rsidRDefault="00C7520F" w:rsidP="006A5E0D">
      <w:pPr>
        <w:pStyle w:val="Listaszerbekezds"/>
        <w:ind w:left="1416" w:firstLine="0"/>
        <w:rPr>
          <w:rFonts w:asciiTheme="minorHAnsi" w:hAnsiTheme="minorHAnsi" w:cstheme="minorHAnsi"/>
        </w:rPr>
      </w:pPr>
      <w:r>
        <w:rPr>
          <w:rFonts w:asciiTheme="minorHAnsi" w:hAnsiTheme="minorHAnsi" w:cstheme="minorHAnsi"/>
        </w:rPr>
        <w:t xml:space="preserve">Adószám: </w:t>
      </w:r>
      <w:r w:rsidRPr="00C7520F">
        <w:rPr>
          <w:rFonts w:asciiTheme="minorHAnsi" w:hAnsiTheme="minorHAnsi" w:cstheme="minorHAnsi"/>
        </w:rPr>
        <w:t>26097558-2-15</w:t>
      </w:r>
    </w:p>
    <w:p w14:paraId="6F7CD346" w14:textId="77777777" w:rsidR="000E0827" w:rsidRPr="00D846A7" w:rsidRDefault="000E0827" w:rsidP="00D846A7">
      <w:pPr>
        <w:ind w:left="0" w:firstLine="0"/>
        <w:rPr>
          <w:rFonts w:asciiTheme="minorHAnsi" w:hAnsiTheme="minorHAnsi" w:cstheme="minorHAnsi"/>
        </w:rPr>
      </w:pPr>
    </w:p>
    <w:p w14:paraId="22C21F04" w14:textId="77777777" w:rsidR="000E0827" w:rsidRPr="008A0CAF" w:rsidRDefault="000E0827" w:rsidP="000E0827">
      <w:pPr>
        <w:pStyle w:val="Listaszerbekezds"/>
        <w:numPr>
          <w:ilvl w:val="2"/>
          <w:numId w:val="6"/>
        </w:numPr>
        <w:ind w:hanging="11"/>
        <w:rPr>
          <w:rFonts w:asciiTheme="minorHAnsi" w:hAnsiTheme="minorHAnsi" w:cstheme="minorHAnsi"/>
          <w:i/>
        </w:rPr>
      </w:pPr>
      <w:r w:rsidRPr="008A0CAF">
        <w:rPr>
          <w:rFonts w:asciiTheme="minorHAnsi" w:hAnsiTheme="minorHAnsi" w:cstheme="minorHAnsi"/>
          <w:i/>
        </w:rPr>
        <w:t>Adatok továbbítása</w:t>
      </w:r>
    </w:p>
    <w:p w14:paraId="5E32DBDC" w14:textId="77777777" w:rsidR="009B2232" w:rsidRPr="008A0CAF" w:rsidRDefault="009B2232" w:rsidP="00D846A7">
      <w:pPr>
        <w:ind w:left="0" w:firstLine="0"/>
        <w:rPr>
          <w:rFonts w:asciiTheme="minorHAnsi" w:hAnsiTheme="minorHAnsi" w:cstheme="minorHAnsi"/>
          <w:i/>
        </w:rPr>
      </w:pPr>
    </w:p>
    <w:p w14:paraId="258BE445" w14:textId="129BA9DA" w:rsidR="00734CE1" w:rsidRPr="008A0CAF" w:rsidRDefault="000E0827" w:rsidP="000E0827">
      <w:pPr>
        <w:ind w:left="719"/>
        <w:rPr>
          <w:rFonts w:asciiTheme="minorHAnsi" w:hAnsiTheme="minorHAnsi" w:cstheme="minorHAnsi"/>
        </w:rPr>
      </w:pPr>
      <w:r w:rsidRPr="008A0CAF">
        <w:rPr>
          <w:rFonts w:asciiTheme="minorHAnsi" w:hAnsiTheme="minorHAnsi" w:cstheme="minorHAnsi"/>
        </w:rPr>
        <w:t xml:space="preserve">A Társaság </w:t>
      </w:r>
      <w:r w:rsidR="00512C96" w:rsidRPr="008A0CAF">
        <w:rPr>
          <w:rFonts w:asciiTheme="minorHAnsi" w:hAnsiTheme="minorHAnsi" w:cstheme="minorHAnsi"/>
        </w:rPr>
        <w:t xml:space="preserve">munkabér </w:t>
      </w:r>
      <w:r w:rsidRPr="008A0CAF">
        <w:rPr>
          <w:rFonts w:asciiTheme="minorHAnsi" w:hAnsiTheme="minorHAnsi" w:cstheme="minorHAnsi"/>
        </w:rPr>
        <w:t>fizetési kötelezettségeit a</w:t>
      </w:r>
      <w:r w:rsidR="00512C96" w:rsidRPr="008A0CAF">
        <w:rPr>
          <w:rFonts w:asciiTheme="minorHAnsi" w:hAnsiTheme="minorHAnsi" w:cstheme="minorHAnsi"/>
        </w:rPr>
        <w:t>lapvetően a Raiffeisen Bank</w:t>
      </w:r>
      <w:r w:rsidR="00512C96" w:rsidRPr="008A0CAF">
        <w:rPr>
          <w:rFonts w:asciiTheme="minorHAnsi" w:hAnsiTheme="minorHAnsi" w:cstheme="minorHAnsi"/>
          <w:b/>
        </w:rPr>
        <w:t xml:space="preserve"> </w:t>
      </w:r>
      <w:r w:rsidRPr="008A0CAF">
        <w:rPr>
          <w:rFonts w:asciiTheme="minorHAnsi" w:hAnsiTheme="minorHAnsi" w:cstheme="minorHAnsi"/>
        </w:rPr>
        <w:t xml:space="preserve">Zrt.-n </w:t>
      </w:r>
      <w:r w:rsidR="00157586" w:rsidRPr="008A0CAF">
        <w:rPr>
          <w:rFonts w:asciiTheme="minorHAnsi" w:hAnsiTheme="minorHAnsi" w:cstheme="minorHAnsi"/>
        </w:rPr>
        <w:t>(sz</w:t>
      </w:r>
      <w:r w:rsidR="00734CE1" w:rsidRPr="008A0CAF">
        <w:rPr>
          <w:rFonts w:asciiTheme="minorHAnsi" w:hAnsiTheme="minorHAnsi" w:cstheme="minorHAnsi"/>
        </w:rPr>
        <w:t>ékhely:</w:t>
      </w:r>
      <w:r w:rsidR="00157586" w:rsidRPr="008A0CAF">
        <w:rPr>
          <w:rFonts w:asciiTheme="minorHAnsi" w:hAnsiTheme="minorHAnsi" w:cstheme="minorHAnsi"/>
        </w:rPr>
        <w:t xml:space="preserve"> 1054 Budapest, Akadémia u. 6.)</w:t>
      </w:r>
      <w:r w:rsidR="00837A20" w:rsidRPr="008A0CAF">
        <w:rPr>
          <w:rFonts w:asciiTheme="minorHAnsi" w:hAnsiTheme="minorHAnsi" w:cstheme="minorHAnsi"/>
        </w:rPr>
        <w:t xml:space="preserve"> </w:t>
      </w:r>
      <w:r w:rsidRPr="008A0CAF">
        <w:rPr>
          <w:rFonts w:asciiTheme="minorHAnsi" w:hAnsiTheme="minorHAnsi" w:cstheme="minorHAnsi"/>
        </w:rPr>
        <w:t xml:space="preserve">keresztül teljesíti, ennek érdekében a </w:t>
      </w:r>
      <w:r w:rsidR="00DD4720" w:rsidRPr="008A0CAF">
        <w:rPr>
          <w:rFonts w:asciiTheme="minorHAnsi" w:hAnsiTheme="minorHAnsi" w:cstheme="minorHAnsi"/>
        </w:rPr>
        <w:t>munka</w:t>
      </w:r>
      <w:r w:rsidRPr="008A0CAF">
        <w:rPr>
          <w:rFonts w:asciiTheme="minorHAnsi" w:hAnsiTheme="minorHAnsi" w:cstheme="minorHAnsi"/>
        </w:rPr>
        <w:t>bérek utalásához szükséges adatokat a bank felé továbbítja.</w:t>
      </w:r>
    </w:p>
    <w:p w14:paraId="02C10390" w14:textId="29D6CC60" w:rsidR="000E0827" w:rsidRPr="008A0CAF" w:rsidRDefault="00734CE1" w:rsidP="00D846A7">
      <w:pPr>
        <w:spacing w:after="160" w:line="259" w:lineRule="auto"/>
        <w:ind w:left="0" w:firstLine="0"/>
        <w:jc w:val="left"/>
        <w:rPr>
          <w:rFonts w:asciiTheme="minorHAnsi" w:hAnsiTheme="minorHAnsi" w:cstheme="minorHAnsi"/>
          <w:b/>
          <w:color w:val="auto"/>
          <w:sz w:val="24"/>
          <w:szCs w:val="24"/>
        </w:rPr>
      </w:pPr>
      <w:r w:rsidRPr="008A0CAF">
        <w:rPr>
          <w:rFonts w:asciiTheme="minorHAnsi" w:hAnsiTheme="minorHAnsi" w:cstheme="minorHAnsi"/>
        </w:rPr>
        <w:br w:type="page"/>
      </w:r>
      <w:r w:rsidR="000E0827" w:rsidRPr="008A0CAF">
        <w:rPr>
          <w:rFonts w:asciiTheme="minorHAnsi" w:hAnsiTheme="minorHAnsi" w:cstheme="minorHAnsi"/>
          <w:b/>
          <w:color w:val="auto"/>
          <w:sz w:val="24"/>
          <w:szCs w:val="24"/>
        </w:rPr>
        <w:lastRenderedPageBreak/>
        <w:t>A szerződéses partnerekre vonatkozó adatkezelés</w:t>
      </w:r>
    </w:p>
    <w:p w14:paraId="41B24C48" w14:textId="77777777" w:rsidR="000E0827" w:rsidRPr="008A0CAF" w:rsidRDefault="000E0827" w:rsidP="000E0827">
      <w:pPr>
        <w:rPr>
          <w:rFonts w:asciiTheme="minorHAnsi" w:hAnsiTheme="minorHAnsi" w:cstheme="minorHAnsi"/>
        </w:rPr>
      </w:pPr>
    </w:p>
    <w:p w14:paraId="70253CFF" w14:textId="2A3632E0" w:rsidR="000E0827" w:rsidRPr="008A0CAF" w:rsidRDefault="000E0827" w:rsidP="000E0827">
      <w:pPr>
        <w:ind w:left="550"/>
        <w:rPr>
          <w:rFonts w:asciiTheme="minorHAnsi" w:hAnsiTheme="minorHAnsi" w:cstheme="minorHAnsi"/>
        </w:rPr>
      </w:pPr>
      <w:bookmarkStart w:id="9" w:name="_Hlk515977001"/>
      <w:r w:rsidRPr="008A0CAF">
        <w:rPr>
          <w:rFonts w:asciiTheme="minorHAnsi" w:hAnsiTheme="minorHAnsi" w:cstheme="minorHAnsi"/>
        </w:rPr>
        <w:t>Egyes feladatok ellátása hatékonyabb külsős partnerek bevonásával ezért a Társaság külsős szerződéses partnere</w:t>
      </w:r>
      <w:r w:rsidR="00703060" w:rsidRPr="008A0CAF">
        <w:rPr>
          <w:rFonts w:asciiTheme="minorHAnsi" w:hAnsiTheme="minorHAnsi" w:cstheme="minorHAnsi"/>
        </w:rPr>
        <w:t>kkel is</w:t>
      </w:r>
      <w:r w:rsidRPr="008A0CAF">
        <w:rPr>
          <w:rFonts w:asciiTheme="minorHAnsi" w:hAnsiTheme="minorHAnsi" w:cstheme="minorHAnsi"/>
        </w:rPr>
        <w:t xml:space="preserve"> dolgozik. Az </w:t>
      </w:r>
      <w:r w:rsidR="0044276F" w:rsidRPr="008A0CAF">
        <w:rPr>
          <w:rFonts w:asciiTheme="minorHAnsi" w:hAnsiTheme="minorHAnsi" w:cstheme="minorHAnsi"/>
        </w:rPr>
        <w:t xml:space="preserve">külső </w:t>
      </w:r>
      <w:r w:rsidRPr="008A0CAF">
        <w:rPr>
          <w:rFonts w:asciiTheme="minorHAnsi" w:hAnsiTheme="minorHAnsi" w:cstheme="minorHAnsi"/>
        </w:rPr>
        <w:t>partnerek adatai személyes adatnak minősülnek, ezért nekik is szól ez a tájékoztató.</w:t>
      </w:r>
    </w:p>
    <w:bookmarkEnd w:id="9"/>
    <w:p w14:paraId="5FA2077C" w14:textId="77777777" w:rsidR="000E0827" w:rsidRPr="008A0CAF" w:rsidRDefault="000E0827" w:rsidP="000E0827">
      <w:pPr>
        <w:ind w:left="550"/>
        <w:rPr>
          <w:rFonts w:asciiTheme="minorHAnsi" w:hAnsiTheme="minorHAnsi" w:cstheme="minorHAnsi"/>
        </w:rPr>
      </w:pPr>
    </w:p>
    <w:p w14:paraId="74F585C3" w14:textId="77777777" w:rsidR="000E0827" w:rsidRPr="008A0CAF" w:rsidRDefault="000E0827" w:rsidP="000E0827">
      <w:pPr>
        <w:ind w:left="708" w:firstLine="0"/>
        <w:rPr>
          <w:rFonts w:asciiTheme="minorHAnsi" w:hAnsiTheme="minorHAnsi" w:cstheme="minorHAnsi"/>
          <w:i/>
        </w:rPr>
      </w:pPr>
      <w:r w:rsidRPr="008A0CAF">
        <w:rPr>
          <w:rFonts w:asciiTheme="minorHAnsi" w:hAnsiTheme="minorHAnsi" w:cstheme="minorHAnsi"/>
        </w:rPr>
        <w:t xml:space="preserve">3.3.1. </w:t>
      </w:r>
      <w:r w:rsidRPr="008A0CAF">
        <w:rPr>
          <w:rFonts w:asciiTheme="minorHAnsi" w:hAnsiTheme="minorHAnsi" w:cstheme="minorHAnsi"/>
          <w:i/>
        </w:rPr>
        <w:t>A Társaság a vonatkozó szerződéses és jogszabályi kötelezettségek teljesítése érdekében üzleti partnerei vonatkozásában az alábbi adatokat kezeli:</w:t>
      </w:r>
    </w:p>
    <w:p w14:paraId="0A198B8B" w14:textId="77777777" w:rsidR="000E0827" w:rsidRPr="008A0CAF" w:rsidRDefault="000E0827" w:rsidP="000E0827">
      <w:pPr>
        <w:ind w:left="710"/>
        <w:rPr>
          <w:rFonts w:asciiTheme="minorHAnsi" w:hAnsiTheme="minorHAnsi" w:cstheme="minorHAnsi"/>
        </w:rPr>
      </w:pPr>
    </w:p>
    <w:tbl>
      <w:tblPr>
        <w:tblStyle w:val="Rcsostblzat"/>
        <w:tblW w:w="0" w:type="auto"/>
        <w:tblInd w:w="710" w:type="dxa"/>
        <w:tblLook w:val="04A0" w:firstRow="1" w:lastRow="0" w:firstColumn="1" w:lastColumn="0" w:noHBand="0" w:noVBand="1"/>
      </w:tblPr>
      <w:tblGrid>
        <w:gridCol w:w="2623"/>
        <w:gridCol w:w="1994"/>
        <w:gridCol w:w="1846"/>
        <w:gridCol w:w="1889"/>
      </w:tblGrid>
      <w:tr w:rsidR="000E0827" w:rsidRPr="008A0CAF" w14:paraId="2205C1E4" w14:textId="77777777" w:rsidTr="000E0827">
        <w:tc>
          <w:tcPr>
            <w:tcW w:w="2623" w:type="dxa"/>
          </w:tcPr>
          <w:p w14:paraId="77D333C2" w14:textId="77777777" w:rsidR="000E0827" w:rsidRPr="008A0CAF" w:rsidRDefault="000E0827" w:rsidP="000E0827">
            <w:pPr>
              <w:ind w:left="0" w:firstLine="0"/>
              <w:jc w:val="center"/>
              <w:rPr>
                <w:rFonts w:asciiTheme="minorHAnsi" w:hAnsiTheme="minorHAnsi" w:cstheme="minorHAnsi"/>
              </w:rPr>
            </w:pPr>
            <w:bookmarkStart w:id="10" w:name="_Hlk515977424"/>
            <w:r w:rsidRPr="008A0CAF">
              <w:rPr>
                <w:rFonts w:asciiTheme="minorHAnsi" w:hAnsiTheme="minorHAnsi" w:cstheme="minorHAnsi"/>
                <w:b/>
              </w:rPr>
              <w:t>Adatkezelés célja</w:t>
            </w:r>
          </w:p>
        </w:tc>
        <w:tc>
          <w:tcPr>
            <w:tcW w:w="1994" w:type="dxa"/>
          </w:tcPr>
          <w:p w14:paraId="7C759255" w14:textId="77777777" w:rsidR="000E0827" w:rsidRPr="008A0CAF" w:rsidRDefault="000E0827" w:rsidP="000E0827">
            <w:pPr>
              <w:ind w:left="0" w:firstLine="0"/>
              <w:jc w:val="center"/>
              <w:rPr>
                <w:rFonts w:asciiTheme="minorHAnsi" w:hAnsiTheme="minorHAnsi" w:cstheme="minorHAnsi"/>
                <w:b/>
              </w:rPr>
            </w:pPr>
            <w:r w:rsidRPr="008A0CAF">
              <w:rPr>
                <w:rFonts w:asciiTheme="minorHAnsi" w:hAnsiTheme="minorHAnsi" w:cstheme="minorHAnsi"/>
                <w:b/>
              </w:rPr>
              <w:t>A kezelt adatok köre</w:t>
            </w:r>
          </w:p>
        </w:tc>
        <w:tc>
          <w:tcPr>
            <w:tcW w:w="1846" w:type="dxa"/>
          </w:tcPr>
          <w:p w14:paraId="457BC6A2" w14:textId="77777777" w:rsidR="000E0827" w:rsidRPr="008A0CAF" w:rsidRDefault="000E0827" w:rsidP="000E0827">
            <w:pPr>
              <w:ind w:left="0" w:firstLine="0"/>
              <w:jc w:val="center"/>
              <w:rPr>
                <w:rFonts w:asciiTheme="minorHAnsi" w:hAnsiTheme="minorHAnsi" w:cstheme="minorHAnsi"/>
              </w:rPr>
            </w:pPr>
            <w:r w:rsidRPr="008A0CAF">
              <w:rPr>
                <w:rFonts w:asciiTheme="minorHAnsi" w:hAnsiTheme="minorHAnsi" w:cstheme="minorHAnsi"/>
                <w:b/>
              </w:rPr>
              <w:t>Az adatkezelés jogalapja</w:t>
            </w:r>
          </w:p>
        </w:tc>
        <w:tc>
          <w:tcPr>
            <w:tcW w:w="1889" w:type="dxa"/>
          </w:tcPr>
          <w:p w14:paraId="38800327" w14:textId="77777777" w:rsidR="000E0827" w:rsidRPr="008A0CAF" w:rsidRDefault="000E0827" w:rsidP="000E0827">
            <w:pPr>
              <w:ind w:left="0" w:firstLine="0"/>
              <w:jc w:val="center"/>
              <w:rPr>
                <w:rFonts w:asciiTheme="minorHAnsi" w:hAnsiTheme="minorHAnsi" w:cstheme="minorHAnsi"/>
              </w:rPr>
            </w:pPr>
            <w:r w:rsidRPr="008A0CAF">
              <w:rPr>
                <w:rFonts w:asciiTheme="minorHAnsi" w:hAnsiTheme="minorHAnsi" w:cstheme="minorHAnsi"/>
                <w:b/>
              </w:rPr>
              <w:t>Az adatkezelés ideje</w:t>
            </w:r>
          </w:p>
        </w:tc>
      </w:tr>
      <w:tr w:rsidR="000E0827" w:rsidRPr="008A0CAF" w14:paraId="65A01CE0" w14:textId="77777777" w:rsidTr="000E0827">
        <w:tc>
          <w:tcPr>
            <w:tcW w:w="2623" w:type="dxa"/>
          </w:tcPr>
          <w:p w14:paraId="51EC0FAF"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Jogviszony létesítése, teljesítése, megszüntetése egyéni vállalkozó partnerrel</w:t>
            </w:r>
          </w:p>
          <w:p w14:paraId="68228DD4" w14:textId="77777777" w:rsidR="000E0827" w:rsidRPr="008A0CAF" w:rsidRDefault="000E0827" w:rsidP="000E0827">
            <w:pPr>
              <w:ind w:left="0" w:firstLine="0"/>
              <w:rPr>
                <w:rFonts w:asciiTheme="minorHAnsi" w:hAnsiTheme="minorHAnsi" w:cstheme="minorHAnsi"/>
              </w:rPr>
            </w:pPr>
          </w:p>
        </w:tc>
        <w:tc>
          <w:tcPr>
            <w:tcW w:w="1994" w:type="dxa"/>
          </w:tcPr>
          <w:p w14:paraId="10A7F561"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teljes név, lakóhely, nyilvántartási szám, adószám, bankszámlaszám, szerződés időtartama, a megbízási díj,</w:t>
            </w:r>
          </w:p>
          <w:p w14:paraId="167D4B47"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egyéb szerződési feltételek</w:t>
            </w:r>
          </w:p>
        </w:tc>
        <w:tc>
          <w:tcPr>
            <w:tcW w:w="1846" w:type="dxa"/>
          </w:tcPr>
          <w:p w14:paraId="5FBDAFBE"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szerződés teljesítéséhez szükséges [GDPR 6. cikk (1) bekezdés b) pont]</w:t>
            </w:r>
          </w:p>
        </w:tc>
        <w:tc>
          <w:tcPr>
            <w:tcW w:w="1889" w:type="dxa"/>
          </w:tcPr>
          <w:p w14:paraId="0B0BFAC5" w14:textId="125EA7B2"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jogviszony megszűnésé</w:t>
            </w:r>
            <w:r w:rsidR="00837A20" w:rsidRPr="008A0CAF">
              <w:rPr>
                <w:rFonts w:asciiTheme="minorHAnsi" w:hAnsiTheme="minorHAnsi" w:cstheme="minorHAnsi"/>
              </w:rPr>
              <w:t>t k</w:t>
            </w:r>
            <w:r w:rsidR="0040176F" w:rsidRPr="008A0CAF">
              <w:rPr>
                <w:rFonts w:asciiTheme="minorHAnsi" w:hAnsiTheme="minorHAnsi" w:cstheme="minorHAnsi"/>
              </w:rPr>
              <w:t>övető 5 évig</w:t>
            </w:r>
          </w:p>
        </w:tc>
      </w:tr>
      <w:tr w:rsidR="005646A5" w:rsidRPr="008A0CAF" w14:paraId="17E44D53" w14:textId="77777777" w:rsidTr="000E0827">
        <w:tc>
          <w:tcPr>
            <w:tcW w:w="2623" w:type="dxa"/>
          </w:tcPr>
          <w:p w14:paraId="68919676" w14:textId="44C6E896" w:rsidR="005646A5" w:rsidRPr="008A0CAF" w:rsidRDefault="005646A5" w:rsidP="000E0827">
            <w:pPr>
              <w:ind w:left="0" w:firstLine="0"/>
              <w:rPr>
                <w:rFonts w:asciiTheme="minorHAnsi" w:hAnsiTheme="minorHAnsi" w:cstheme="minorHAnsi"/>
              </w:rPr>
            </w:pPr>
            <w:r w:rsidRPr="008A0CAF">
              <w:rPr>
                <w:rFonts w:asciiTheme="minorHAnsi" w:hAnsiTheme="minorHAnsi" w:cstheme="minorHAnsi"/>
              </w:rPr>
              <w:t>Jogviszony létesítése, teljesítése, megszüntetése</w:t>
            </w:r>
            <w:r>
              <w:rPr>
                <w:rFonts w:asciiTheme="minorHAnsi" w:hAnsiTheme="minorHAnsi" w:cstheme="minorHAnsi"/>
              </w:rPr>
              <w:t xml:space="preserve"> természetes személy partnerrel</w:t>
            </w:r>
          </w:p>
        </w:tc>
        <w:tc>
          <w:tcPr>
            <w:tcW w:w="1994" w:type="dxa"/>
          </w:tcPr>
          <w:p w14:paraId="344609B4" w14:textId="07E80D8C" w:rsidR="005646A5" w:rsidRPr="008A0CAF" w:rsidRDefault="005646A5" w:rsidP="000E0827">
            <w:pPr>
              <w:ind w:left="0" w:firstLine="0"/>
              <w:rPr>
                <w:rFonts w:asciiTheme="minorHAnsi" w:hAnsiTheme="minorHAnsi" w:cstheme="minorHAnsi"/>
              </w:rPr>
            </w:pPr>
            <w:r>
              <w:rPr>
                <w:rFonts w:asciiTheme="minorHAnsi" w:hAnsiTheme="minorHAnsi" w:cstheme="minorHAnsi"/>
              </w:rPr>
              <w:t>teljes név, születési név, lakóhely, beruházás helyszínének címe és helyrajzi száma</w:t>
            </w:r>
          </w:p>
        </w:tc>
        <w:tc>
          <w:tcPr>
            <w:tcW w:w="1846" w:type="dxa"/>
          </w:tcPr>
          <w:p w14:paraId="7DEF1A40" w14:textId="0794AD6E" w:rsidR="005646A5" w:rsidRPr="008A0CAF" w:rsidRDefault="005646A5" w:rsidP="000E0827">
            <w:pPr>
              <w:ind w:left="0" w:firstLine="0"/>
              <w:rPr>
                <w:rFonts w:asciiTheme="minorHAnsi" w:hAnsiTheme="minorHAnsi" w:cstheme="minorHAnsi"/>
              </w:rPr>
            </w:pPr>
            <w:r w:rsidRPr="008A0CAF">
              <w:rPr>
                <w:rFonts w:asciiTheme="minorHAnsi" w:hAnsiTheme="minorHAnsi" w:cstheme="minorHAnsi"/>
              </w:rPr>
              <w:t>az adatkezelés szerződés teljesítéséhez szükséges [GDPR 6. cikk (1) bekezdés b) pont]</w:t>
            </w:r>
          </w:p>
        </w:tc>
        <w:tc>
          <w:tcPr>
            <w:tcW w:w="1889" w:type="dxa"/>
          </w:tcPr>
          <w:p w14:paraId="58CEFD9D" w14:textId="014E07FE" w:rsidR="005646A5" w:rsidRPr="008A0CAF" w:rsidRDefault="005646A5" w:rsidP="000E0827">
            <w:pPr>
              <w:ind w:left="0" w:firstLine="0"/>
              <w:rPr>
                <w:rFonts w:asciiTheme="minorHAnsi" w:hAnsiTheme="minorHAnsi" w:cstheme="minorHAnsi"/>
              </w:rPr>
            </w:pPr>
            <w:r w:rsidRPr="008A0CAF">
              <w:rPr>
                <w:rFonts w:asciiTheme="minorHAnsi" w:hAnsiTheme="minorHAnsi" w:cstheme="minorHAnsi"/>
              </w:rPr>
              <w:t>jogviszony megszűnését követő 5 évig</w:t>
            </w:r>
          </w:p>
        </w:tc>
      </w:tr>
      <w:tr w:rsidR="000E0827" w:rsidRPr="008A0CAF" w14:paraId="162E75ED" w14:textId="77777777" w:rsidTr="000E0827">
        <w:tc>
          <w:tcPr>
            <w:tcW w:w="2623" w:type="dxa"/>
          </w:tcPr>
          <w:p w14:paraId="4A8097E3"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kapcsolattartás</w:t>
            </w:r>
          </w:p>
        </w:tc>
        <w:tc>
          <w:tcPr>
            <w:tcW w:w="1994" w:type="dxa"/>
          </w:tcPr>
          <w:p w14:paraId="424FC97D" w14:textId="77777777" w:rsidR="000E0827" w:rsidRPr="008A0CAF" w:rsidRDefault="000E0827" w:rsidP="000E0827">
            <w:pPr>
              <w:ind w:left="0" w:firstLine="0"/>
              <w:rPr>
                <w:rFonts w:asciiTheme="minorHAnsi" w:hAnsiTheme="minorHAnsi" w:cstheme="minorHAnsi"/>
                <w:highlight w:val="yellow"/>
              </w:rPr>
            </w:pPr>
            <w:r w:rsidRPr="008A0CAF">
              <w:rPr>
                <w:rFonts w:asciiTheme="minorHAnsi" w:hAnsiTheme="minorHAnsi" w:cstheme="minorHAnsi"/>
              </w:rPr>
              <w:t>név, e-mail cím, telefonszám</w:t>
            </w:r>
          </w:p>
        </w:tc>
        <w:tc>
          <w:tcPr>
            <w:tcW w:w="1846" w:type="dxa"/>
          </w:tcPr>
          <w:p w14:paraId="09F19B14"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szerződés teljesítéséhez szükséges [GDPR 6. cikk (1) bekezdés b) pont]</w:t>
            </w:r>
          </w:p>
        </w:tc>
        <w:tc>
          <w:tcPr>
            <w:tcW w:w="1889" w:type="dxa"/>
          </w:tcPr>
          <w:p w14:paraId="14D6F981" w14:textId="545410D5"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 xml:space="preserve">a szerződéses (partneri) jogviszony megszűnéséig </w:t>
            </w:r>
          </w:p>
        </w:tc>
      </w:tr>
      <w:bookmarkEnd w:id="10"/>
      <w:tr w:rsidR="000E0827" w:rsidRPr="008A0CAF" w14:paraId="7560A673" w14:textId="77777777" w:rsidTr="000E0827">
        <w:tc>
          <w:tcPr>
            <w:tcW w:w="2623" w:type="dxa"/>
          </w:tcPr>
          <w:p w14:paraId="0F6EB115"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 xml:space="preserve">A jogviszonyhoz kapcsolódó – hatóság felé történő –bejelentési, adatszolgáltatási kötelezettség teljesítése </w:t>
            </w:r>
          </w:p>
          <w:p w14:paraId="248C3E02" w14:textId="77777777" w:rsidR="000E0827" w:rsidRPr="008A0CAF" w:rsidRDefault="000E0827" w:rsidP="000E0827">
            <w:pPr>
              <w:ind w:left="0" w:firstLine="0"/>
              <w:rPr>
                <w:rFonts w:asciiTheme="minorHAnsi" w:hAnsiTheme="minorHAnsi" w:cstheme="minorHAnsi"/>
              </w:rPr>
            </w:pPr>
          </w:p>
        </w:tc>
        <w:tc>
          <w:tcPr>
            <w:tcW w:w="1994" w:type="dxa"/>
          </w:tcPr>
          <w:p w14:paraId="3333A23A"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teljes név, lakóhely, nyilvántartási szám, adószám, bankszámlaszám, éves kifizetés összege (KATA adózás esetén, ha évi 1M feletti)</w:t>
            </w:r>
          </w:p>
        </w:tc>
        <w:tc>
          <w:tcPr>
            <w:tcW w:w="1846" w:type="dxa"/>
          </w:tcPr>
          <w:p w14:paraId="5EE35A31"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w:t>
            </w:r>
          </w:p>
        </w:tc>
        <w:tc>
          <w:tcPr>
            <w:tcW w:w="1889" w:type="dxa"/>
          </w:tcPr>
          <w:p w14:paraId="530802CF" w14:textId="764221F1" w:rsidR="00837A20" w:rsidRPr="008A0CAF" w:rsidRDefault="000E0827" w:rsidP="00837A20">
            <w:pPr>
              <w:ind w:left="0" w:firstLine="0"/>
              <w:rPr>
                <w:rFonts w:asciiTheme="minorHAnsi" w:hAnsiTheme="minorHAnsi" w:cstheme="minorHAnsi"/>
              </w:rPr>
            </w:pPr>
            <w:r w:rsidRPr="008A0CAF">
              <w:rPr>
                <w:rFonts w:asciiTheme="minorHAnsi" w:hAnsiTheme="minorHAnsi" w:cstheme="minorHAnsi"/>
              </w:rPr>
              <w:t xml:space="preserve">jogviszony megszűnésétől számított </w:t>
            </w:r>
            <w:r w:rsidR="00837A20" w:rsidRPr="008A0CAF">
              <w:rPr>
                <w:rFonts w:asciiTheme="minorHAnsi" w:hAnsiTheme="minorHAnsi" w:cstheme="minorHAnsi"/>
              </w:rPr>
              <w:t>8 év</w:t>
            </w:r>
          </w:p>
        </w:tc>
      </w:tr>
      <w:tr w:rsidR="000E0827" w:rsidRPr="008A0CAF" w14:paraId="29C613B9" w14:textId="77777777" w:rsidTr="000E0827">
        <w:tc>
          <w:tcPr>
            <w:tcW w:w="2623" w:type="dxa"/>
          </w:tcPr>
          <w:p w14:paraId="17DE6F28"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Számviteli bizonylatok megőrzése</w:t>
            </w:r>
          </w:p>
        </w:tc>
        <w:tc>
          <w:tcPr>
            <w:tcW w:w="1994" w:type="dxa"/>
          </w:tcPr>
          <w:p w14:paraId="4B5B223B"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számlák adattartalma</w:t>
            </w:r>
          </w:p>
        </w:tc>
        <w:tc>
          <w:tcPr>
            <w:tcW w:w="1846" w:type="dxa"/>
          </w:tcPr>
          <w:p w14:paraId="023CFCF7" w14:textId="77777777" w:rsidR="000E0827" w:rsidRPr="008A0CAF" w:rsidRDefault="000E0827" w:rsidP="000E0827">
            <w:pPr>
              <w:ind w:left="0" w:firstLine="0"/>
              <w:rPr>
                <w:rFonts w:asciiTheme="minorHAnsi" w:hAnsiTheme="minorHAnsi" w:cstheme="minorHAnsi"/>
              </w:rPr>
            </w:pPr>
            <w:r w:rsidRPr="008A0CAF">
              <w:rPr>
                <w:rFonts w:asciiTheme="minorHAnsi" w:hAnsiTheme="minorHAnsi" w:cstheme="minorHAnsi"/>
              </w:rPr>
              <w:t>az adatkezelés jogi kötelezettség teljesítéséhez szükséges [GDPR 6. cikk (1) bekezdés c) pont, Számtv.169.§ (2) bekezdés]</w:t>
            </w:r>
          </w:p>
        </w:tc>
        <w:tc>
          <w:tcPr>
            <w:tcW w:w="1889" w:type="dxa"/>
          </w:tcPr>
          <w:p w14:paraId="78C146CD" w14:textId="089684FE" w:rsidR="000E0827" w:rsidRPr="008A0CAF" w:rsidRDefault="00157586" w:rsidP="000E0827">
            <w:pPr>
              <w:ind w:left="0" w:firstLine="0"/>
              <w:rPr>
                <w:rFonts w:asciiTheme="minorHAnsi" w:hAnsiTheme="minorHAnsi" w:cstheme="minorHAnsi"/>
              </w:rPr>
            </w:pPr>
            <w:r w:rsidRPr="008A0CAF">
              <w:rPr>
                <w:rFonts w:asciiTheme="minorHAnsi" w:hAnsiTheme="minorHAnsi" w:cstheme="minorHAnsi"/>
              </w:rPr>
              <w:t>8</w:t>
            </w:r>
            <w:r w:rsidR="0040176F" w:rsidRPr="008A0CAF">
              <w:rPr>
                <w:rFonts w:asciiTheme="minorHAnsi" w:hAnsiTheme="minorHAnsi" w:cstheme="minorHAnsi"/>
              </w:rPr>
              <w:t xml:space="preserve"> </w:t>
            </w:r>
            <w:r w:rsidR="000E0827" w:rsidRPr="008A0CAF">
              <w:rPr>
                <w:rFonts w:asciiTheme="minorHAnsi" w:hAnsiTheme="minorHAnsi" w:cstheme="minorHAnsi"/>
              </w:rPr>
              <w:t>év</w:t>
            </w:r>
          </w:p>
        </w:tc>
      </w:tr>
    </w:tbl>
    <w:p w14:paraId="2EEF6451" w14:textId="77777777" w:rsidR="00EB575F" w:rsidRPr="008A0CAF" w:rsidRDefault="00EB575F" w:rsidP="000E0827">
      <w:pPr>
        <w:pStyle w:val="Listaszerbekezds"/>
        <w:ind w:left="1416" w:firstLine="0"/>
        <w:rPr>
          <w:rFonts w:asciiTheme="minorHAnsi" w:hAnsiTheme="minorHAnsi" w:cstheme="minorHAnsi"/>
        </w:rPr>
      </w:pPr>
    </w:p>
    <w:p w14:paraId="30E85589" w14:textId="77777777" w:rsidR="000E0827" w:rsidRPr="008A0CAF" w:rsidRDefault="000E0827" w:rsidP="000E0827">
      <w:pPr>
        <w:pStyle w:val="Listaszerbekezds"/>
        <w:ind w:left="1416" w:firstLine="0"/>
        <w:rPr>
          <w:rFonts w:asciiTheme="minorHAnsi" w:hAnsiTheme="minorHAnsi" w:cstheme="minorHAnsi"/>
          <w:b/>
        </w:rPr>
      </w:pPr>
      <w:r w:rsidRPr="008A0CAF">
        <w:rPr>
          <w:rFonts w:asciiTheme="minorHAnsi" w:hAnsiTheme="minorHAnsi" w:cstheme="minorHAnsi"/>
        </w:rPr>
        <w:t>3.3.</w:t>
      </w:r>
      <w:r w:rsidR="00EB575F" w:rsidRPr="008A0CAF">
        <w:rPr>
          <w:rFonts w:asciiTheme="minorHAnsi" w:hAnsiTheme="minorHAnsi" w:cstheme="minorHAnsi"/>
        </w:rPr>
        <w:t>2</w:t>
      </w:r>
      <w:r w:rsidRPr="008A0CAF">
        <w:rPr>
          <w:rFonts w:asciiTheme="minorHAnsi" w:hAnsiTheme="minorHAnsi" w:cstheme="minorHAnsi"/>
        </w:rPr>
        <w:t xml:space="preserve">. </w:t>
      </w:r>
      <w:r w:rsidR="00EB575F" w:rsidRPr="008A0CAF">
        <w:rPr>
          <w:rFonts w:asciiTheme="minorHAnsi" w:hAnsiTheme="minorHAnsi" w:cstheme="minorHAnsi"/>
          <w:i/>
        </w:rPr>
        <w:t>Adatfeldolgozó</w:t>
      </w:r>
      <w:r w:rsidR="00EB575F" w:rsidRPr="008A0CAF">
        <w:rPr>
          <w:rFonts w:asciiTheme="minorHAnsi" w:hAnsiTheme="minorHAnsi" w:cstheme="minorHAnsi"/>
        </w:rPr>
        <w:t xml:space="preserve">: </w:t>
      </w:r>
      <w:r w:rsidRPr="008A0CAF">
        <w:rPr>
          <w:rFonts w:asciiTheme="minorHAnsi" w:hAnsiTheme="minorHAnsi" w:cstheme="minorHAnsi"/>
          <w:b/>
        </w:rPr>
        <w:t>Könyvelő</w:t>
      </w:r>
    </w:p>
    <w:p w14:paraId="30E06E11" w14:textId="77777777" w:rsidR="009B2232" w:rsidRPr="008A0CAF" w:rsidRDefault="009B2232" w:rsidP="000E0827">
      <w:pPr>
        <w:pStyle w:val="Listaszerbekezds"/>
        <w:ind w:left="1416" w:firstLine="0"/>
        <w:rPr>
          <w:rFonts w:asciiTheme="minorHAnsi" w:hAnsiTheme="minorHAnsi" w:cstheme="minorHAnsi"/>
        </w:rPr>
      </w:pPr>
    </w:p>
    <w:p w14:paraId="3BF75871" w14:textId="77777777" w:rsidR="00C7520F" w:rsidRPr="008A0CAF" w:rsidRDefault="00C7520F" w:rsidP="00C7520F">
      <w:pPr>
        <w:ind w:left="708" w:firstLine="708"/>
        <w:rPr>
          <w:rFonts w:asciiTheme="minorHAnsi" w:hAnsiTheme="minorHAnsi" w:cstheme="minorHAnsi"/>
        </w:rPr>
      </w:pPr>
      <w:proofErr w:type="spellStart"/>
      <w:r>
        <w:rPr>
          <w:rFonts w:asciiTheme="minorHAnsi" w:hAnsiTheme="minorHAnsi" w:cstheme="minorHAnsi"/>
        </w:rPr>
        <w:t>AnZso-Tax</w:t>
      </w:r>
      <w:proofErr w:type="spellEnd"/>
      <w:r>
        <w:rPr>
          <w:rFonts w:asciiTheme="minorHAnsi" w:hAnsiTheme="minorHAnsi" w:cstheme="minorHAnsi"/>
        </w:rPr>
        <w:t xml:space="preserve"> Kft. </w:t>
      </w:r>
    </w:p>
    <w:p w14:paraId="1B08C4B7" w14:textId="77777777" w:rsidR="00C7520F" w:rsidRDefault="00C7520F" w:rsidP="00C7520F">
      <w:pPr>
        <w:pStyle w:val="Listaszerbekezds"/>
        <w:ind w:left="1416" w:firstLine="0"/>
        <w:rPr>
          <w:rFonts w:asciiTheme="minorHAnsi" w:hAnsiTheme="minorHAnsi" w:cstheme="minorHAnsi"/>
        </w:rPr>
      </w:pPr>
      <w:r w:rsidRPr="008A0CAF">
        <w:rPr>
          <w:rFonts w:asciiTheme="minorHAnsi" w:hAnsiTheme="minorHAnsi" w:cstheme="minorHAnsi"/>
        </w:rPr>
        <w:t xml:space="preserve">4374 Encsencs </w:t>
      </w:r>
      <w:proofErr w:type="spellStart"/>
      <w:r w:rsidRPr="008A0CAF">
        <w:rPr>
          <w:rFonts w:asciiTheme="minorHAnsi" w:hAnsiTheme="minorHAnsi" w:cstheme="minorHAnsi"/>
        </w:rPr>
        <w:t>Bélteki</w:t>
      </w:r>
      <w:proofErr w:type="spellEnd"/>
      <w:r w:rsidRPr="008A0CAF">
        <w:rPr>
          <w:rFonts w:asciiTheme="minorHAnsi" w:hAnsiTheme="minorHAnsi" w:cstheme="minorHAnsi"/>
        </w:rPr>
        <w:t xml:space="preserve"> út 42</w:t>
      </w:r>
    </w:p>
    <w:p w14:paraId="3A6F55E8" w14:textId="77777777" w:rsidR="00C7520F" w:rsidRPr="008A0CAF" w:rsidRDefault="00C7520F" w:rsidP="00C7520F">
      <w:pPr>
        <w:pStyle w:val="Listaszerbekezds"/>
        <w:ind w:left="1416" w:firstLine="0"/>
        <w:rPr>
          <w:rFonts w:asciiTheme="minorHAnsi" w:hAnsiTheme="minorHAnsi" w:cstheme="minorHAnsi"/>
        </w:rPr>
      </w:pPr>
      <w:r>
        <w:rPr>
          <w:rFonts w:asciiTheme="minorHAnsi" w:hAnsiTheme="minorHAnsi" w:cstheme="minorHAnsi"/>
        </w:rPr>
        <w:lastRenderedPageBreak/>
        <w:t xml:space="preserve">Adószám: </w:t>
      </w:r>
      <w:r w:rsidRPr="00C7520F">
        <w:rPr>
          <w:rFonts w:asciiTheme="minorHAnsi" w:hAnsiTheme="minorHAnsi" w:cstheme="minorHAnsi"/>
        </w:rPr>
        <w:t>26097558-2-15</w:t>
      </w:r>
    </w:p>
    <w:p w14:paraId="2CEB60E3" w14:textId="306B59D7" w:rsidR="009B2232" w:rsidRDefault="009B2232" w:rsidP="00157586">
      <w:pPr>
        <w:pStyle w:val="Listaszerbekezds"/>
        <w:ind w:left="1416" w:firstLine="0"/>
        <w:rPr>
          <w:rFonts w:asciiTheme="minorHAnsi" w:hAnsiTheme="minorHAnsi" w:cstheme="minorHAnsi"/>
        </w:rPr>
      </w:pPr>
    </w:p>
    <w:p w14:paraId="21625437" w14:textId="544583EB" w:rsidR="00D846A7" w:rsidRDefault="00D846A7" w:rsidP="00157586">
      <w:pPr>
        <w:pStyle w:val="Listaszerbekezds"/>
        <w:ind w:left="1416" w:firstLine="0"/>
        <w:rPr>
          <w:rFonts w:asciiTheme="minorHAnsi" w:hAnsiTheme="minorHAnsi" w:cstheme="minorHAnsi"/>
        </w:rPr>
      </w:pPr>
    </w:p>
    <w:p w14:paraId="09E2A238" w14:textId="5C3F6C50" w:rsidR="00D846A7" w:rsidRDefault="00D846A7" w:rsidP="00157586">
      <w:pPr>
        <w:pStyle w:val="Listaszerbekezds"/>
        <w:ind w:left="1416" w:firstLine="0"/>
        <w:rPr>
          <w:rFonts w:asciiTheme="minorHAnsi" w:hAnsiTheme="minorHAnsi" w:cstheme="minorHAnsi"/>
        </w:rPr>
      </w:pPr>
    </w:p>
    <w:p w14:paraId="082B1A66" w14:textId="2F50AF0F" w:rsidR="00C7520F" w:rsidRDefault="00C7520F" w:rsidP="00157586">
      <w:pPr>
        <w:pStyle w:val="Listaszerbekezds"/>
        <w:ind w:left="1416" w:firstLine="0"/>
        <w:rPr>
          <w:rFonts w:asciiTheme="minorHAnsi" w:hAnsiTheme="minorHAnsi" w:cstheme="minorHAnsi"/>
        </w:rPr>
      </w:pPr>
    </w:p>
    <w:p w14:paraId="07436606" w14:textId="77777777" w:rsidR="00D846A7" w:rsidRPr="008A0CAF" w:rsidRDefault="00D846A7" w:rsidP="00157586">
      <w:pPr>
        <w:pStyle w:val="Listaszerbekezds"/>
        <w:ind w:left="1416" w:firstLine="0"/>
        <w:rPr>
          <w:rFonts w:asciiTheme="minorHAnsi" w:hAnsiTheme="minorHAnsi" w:cstheme="minorHAnsi"/>
        </w:rPr>
      </w:pPr>
    </w:p>
    <w:p w14:paraId="2B00F73F" w14:textId="77777777" w:rsidR="000E0827" w:rsidRPr="008A0CAF" w:rsidRDefault="000E0827" w:rsidP="000E0827">
      <w:pPr>
        <w:pStyle w:val="Listaszerbekezds"/>
        <w:ind w:left="1416" w:firstLine="0"/>
        <w:rPr>
          <w:rFonts w:asciiTheme="minorHAnsi" w:hAnsiTheme="minorHAnsi" w:cstheme="minorHAnsi"/>
          <w:i/>
        </w:rPr>
      </w:pPr>
      <w:r w:rsidRPr="008A0CAF">
        <w:rPr>
          <w:rFonts w:asciiTheme="minorHAnsi" w:hAnsiTheme="minorHAnsi" w:cstheme="minorHAnsi"/>
        </w:rPr>
        <w:t>3.2.4.</w:t>
      </w:r>
      <w:r w:rsidRPr="008A0CAF">
        <w:rPr>
          <w:rFonts w:asciiTheme="minorHAnsi" w:hAnsiTheme="minorHAnsi" w:cstheme="minorHAnsi"/>
        </w:rPr>
        <w:tab/>
      </w:r>
      <w:r w:rsidRPr="008A0CAF">
        <w:rPr>
          <w:rFonts w:asciiTheme="minorHAnsi" w:hAnsiTheme="minorHAnsi" w:cstheme="minorHAnsi"/>
          <w:i/>
        </w:rPr>
        <w:t>Adatok továbbítása</w:t>
      </w:r>
    </w:p>
    <w:p w14:paraId="5F1A06A0" w14:textId="77777777" w:rsidR="000E0827" w:rsidRPr="008A0CAF" w:rsidRDefault="000E0827" w:rsidP="000E0827">
      <w:pPr>
        <w:pStyle w:val="Listaszerbekezds"/>
        <w:ind w:left="1416" w:firstLine="0"/>
        <w:rPr>
          <w:rFonts w:asciiTheme="minorHAnsi" w:hAnsiTheme="minorHAnsi" w:cstheme="minorHAnsi"/>
        </w:rPr>
      </w:pPr>
    </w:p>
    <w:p w14:paraId="047D00B2" w14:textId="186BA2E9" w:rsidR="000E0827" w:rsidRPr="008A0CAF" w:rsidRDefault="000E0827" w:rsidP="000E0827">
      <w:pPr>
        <w:pStyle w:val="Listaszerbekezds"/>
        <w:ind w:left="1416" w:firstLine="0"/>
        <w:rPr>
          <w:rFonts w:asciiTheme="minorHAnsi" w:hAnsiTheme="minorHAnsi" w:cstheme="minorHAnsi"/>
        </w:rPr>
      </w:pPr>
      <w:r w:rsidRPr="008A0CAF">
        <w:rPr>
          <w:rFonts w:asciiTheme="minorHAnsi" w:hAnsiTheme="minorHAnsi" w:cstheme="minorHAnsi"/>
        </w:rPr>
        <w:t xml:space="preserve">A Társaság fizetési kötelezettségeit az </w:t>
      </w:r>
      <w:r w:rsidR="004C5951" w:rsidRPr="008A0CAF">
        <w:rPr>
          <w:rFonts w:asciiTheme="minorHAnsi" w:hAnsiTheme="minorHAnsi" w:cstheme="minorHAnsi"/>
        </w:rPr>
        <w:t>Raiffeisen Bank</w:t>
      </w:r>
      <w:r w:rsidR="004C5951" w:rsidRPr="008A0CAF">
        <w:rPr>
          <w:rFonts w:asciiTheme="minorHAnsi" w:hAnsiTheme="minorHAnsi" w:cstheme="minorHAnsi"/>
          <w:b/>
        </w:rPr>
        <w:t xml:space="preserve"> </w:t>
      </w:r>
      <w:r w:rsidR="004C5951" w:rsidRPr="008A0CAF">
        <w:rPr>
          <w:rFonts w:asciiTheme="minorHAnsi" w:hAnsiTheme="minorHAnsi" w:cstheme="minorHAnsi"/>
        </w:rPr>
        <w:t>Zrt.-</w:t>
      </w:r>
      <w:r w:rsidR="00157586" w:rsidRPr="008A0CAF">
        <w:rPr>
          <w:rFonts w:asciiTheme="minorHAnsi" w:hAnsiTheme="minorHAnsi" w:cstheme="minorHAnsi"/>
        </w:rPr>
        <w:t>(sz</w:t>
      </w:r>
      <w:r w:rsidR="009B2232" w:rsidRPr="008A0CAF">
        <w:rPr>
          <w:rFonts w:asciiTheme="minorHAnsi" w:hAnsiTheme="minorHAnsi" w:cstheme="minorHAnsi"/>
        </w:rPr>
        <w:t>ékhely</w:t>
      </w:r>
      <w:r w:rsidR="00157586" w:rsidRPr="008A0CAF">
        <w:rPr>
          <w:rFonts w:asciiTheme="minorHAnsi" w:hAnsiTheme="minorHAnsi" w:cstheme="minorHAnsi"/>
        </w:rPr>
        <w:t>: 1054 Budapest, Akadémia u. 6.)</w:t>
      </w:r>
      <w:r w:rsidRPr="008A0CAF">
        <w:rPr>
          <w:rFonts w:asciiTheme="minorHAnsi" w:hAnsiTheme="minorHAnsi" w:cstheme="minorHAnsi"/>
        </w:rPr>
        <w:t xml:space="preserve"> keresztül teljesíti, ennek érdekében a számlák ellenértékének utalásához szükséges adatokat a bank felé továbbítja.</w:t>
      </w:r>
    </w:p>
    <w:p w14:paraId="4A90549A" w14:textId="77777777" w:rsidR="000E0827" w:rsidRPr="008A0CAF" w:rsidRDefault="000E0827" w:rsidP="000E0827">
      <w:pPr>
        <w:pStyle w:val="Listaszerbekezds"/>
        <w:ind w:left="1416" w:firstLine="0"/>
        <w:rPr>
          <w:rFonts w:asciiTheme="minorHAnsi" w:hAnsiTheme="minorHAnsi" w:cstheme="minorHAnsi"/>
        </w:rPr>
      </w:pPr>
    </w:p>
    <w:p w14:paraId="1E0A6AAB" w14:textId="77777777" w:rsidR="000E0827" w:rsidRPr="008A0CAF" w:rsidRDefault="000E0827" w:rsidP="000E0827">
      <w:pPr>
        <w:pStyle w:val="Listaszerbekezds"/>
        <w:ind w:left="1416" w:firstLine="0"/>
        <w:rPr>
          <w:rFonts w:asciiTheme="minorHAnsi" w:hAnsiTheme="minorHAnsi" w:cstheme="minorHAnsi"/>
        </w:rPr>
      </w:pPr>
      <w:r w:rsidRPr="008A0CAF">
        <w:rPr>
          <w:rFonts w:asciiTheme="minorHAnsi" w:hAnsiTheme="minorHAnsi" w:cstheme="minorHAnsi"/>
        </w:rPr>
        <w:t xml:space="preserve">A kapcsolattartó személyek fenti adatait az adott partnercég felé továbbítja. </w:t>
      </w:r>
    </w:p>
    <w:p w14:paraId="10AAE9FB" w14:textId="77777777" w:rsidR="000E0827" w:rsidRPr="008A0CAF" w:rsidRDefault="000E0827" w:rsidP="000E0827">
      <w:pPr>
        <w:pStyle w:val="Tartalomjegyzkcmsora"/>
        <w:numPr>
          <w:ilvl w:val="1"/>
          <w:numId w:val="6"/>
        </w:numPr>
        <w:jc w:val="both"/>
        <w:rPr>
          <w:rFonts w:asciiTheme="minorHAnsi" w:hAnsiTheme="minorHAnsi" w:cstheme="minorHAnsi"/>
          <w:b/>
          <w:color w:val="auto"/>
          <w:sz w:val="24"/>
          <w:szCs w:val="24"/>
        </w:rPr>
      </w:pPr>
      <w:r w:rsidRPr="008A0CAF">
        <w:rPr>
          <w:rFonts w:asciiTheme="minorHAnsi" w:hAnsiTheme="minorHAnsi" w:cstheme="minorHAnsi"/>
          <w:b/>
          <w:color w:val="auto"/>
          <w:sz w:val="24"/>
          <w:szCs w:val="24"/>
        </w:rPr>
        <w:t>Be- és kiléptető rendszer adatkezelése</w:t>
      </w:r>
    </w:p>
    <w:p w14:paraId="109FB944" w14:textId="77777777" w:rsidR="000E0827" w:rsidRPr="008A0CAF" w:rsidRDefault="000E0827" w:rsidP="000E0827">
      <w:pPr>
        <w:rPr>
          <w:rFonts w:asciiTheme="minorHAnsi" w:hAnsiTheme="minorHAnsi" w:cstheme="minorHAnsi"/>
        </w:rPr>
      </w:pPr>
    </w:p>
    <w:p w14:paraId="5A9326BD" w14:textId="310B06B5" w:rsidR="000E0827" w:rsidRPr="008A0CAF" w:rsidRDefault="000E0827" w:rsidP="000E0827">
      <w:pPr>
        <w:ind w:left="540" w:firstLine="0"/>
        <w:rPr>
          <w:rFonts w:asciiTheme="minorHAnsi" w:hAnsiTheme="minorHAnsi" w:cstheme="minorHAnsi"/>
        </w:rPr>
      </w:pPr>
      <w:r w:rsidRPr="008A0CAF">
        <w:rPr>
          <w:rFonts w:asciiTheme="minorHAnsi" w:hAnsiTheme="minorHAnsi" w:cstheme="minorHAnsi"/>
        </w:rPr>
        <w:t>A be - és kiléptető rendszer a</w:t>
      </w:r>
      <w:r w:rsidR="00BD47D8" w:rsidRPr="008A0CAF">
        <w:rPr>
          <w:rFonts w:asciiTheme="minorHAnsi" w:hAnsiTheme="minorHAnsi" w:cstheme="minorHAnsi"/>
        </w:rPr>
        <w:t xml:space="preserve">z irodaépületbe </w:t>
      </w:r>
      <w:r w:rsidR="00547BCF" w:rsidRPr="008A0CAF">
        <w:rPr>
          <w:rFonts w:asciiTheme="minorHAnsi" w:hAnsiTheme="minorHAnsi" w:cstheme="minorHAnsi"/>
        </w:rPr>
        <w:t>és a Társaság bérleményének területére történő</w:t>
      </w:r>
      <w:r w:rsidRPr="008A0CAF">
        <w:rPr>
          <w:rFonts w:asciiTheme="minorHAnsi" w:hAnsiTheme="minorHAnsi" w:cstheme="minorHAnsi"/>
        </w:rPr>
        <w:t xml:space="preserve"> be- és kilépéseket </w:t>
      </w:r>
      <w:r w:rsidR="000D47D3" w:rsidRPr="008A0CAF">
        <w:rPr>
          <w:rFonts w:asciiTheme="minorHAnsi" w:hAnsiTheme="minorHAnsi" w:cstheme="minorHAnsi"/>
        </w:rPr>
        <w:t>regisztrálja</w:t>
      </w:r>
      <w:r w:rsidR="00547BCF" w:rsidRPr="008A0CAF">
        <w:rPr>
          <w:rFonts w:asciiTheme="minorHAnsi" w:hAnsiTheme="minorHAnsi" w:cstheme="minorHAnsi"/>
        </w:rPr>
        <w:t xml:space="preserve">. </w:t>
      </w:r>
      <w:r w:rsidRPr="008A0CAF">
        <w:rPr>
          <w:rFonts w:asciiTheme="minorHAnsi" w:hAnsiTheme="minorHAnsi" w:cstheme="minorHAnsi"/>
        </w:rPr>
        <w:t xml:space="preserve">Ez </w:t>
      </w:r>
      <w:r w:rsidR="00837A20" w:rsidRPr="008A0CAF">
        <w:rPr>
          <w:rFonts w:asciiTheme="minorHAnsi" w:hAnsiTheme="minorHAnsi" w:cstheme="minorHAnsi"/>
        </w:rPr>
        <w:t xml:space="preserve">elsősorban </w:t>
      </w:r>
      <w:r w:rsidR="00547BCF" w:rsidRPr="008A0CAF">
        <w:rPr>
          <w:rFonts w:asciiTheme="minorHAnsi" w:hAnsiTheme="minorHAnsi" w:cstheme="minorHAnsi"/>
        </w:rPr>
        <w:t xml:space="preserve">vagyonvédelmi és </w:t>
      </w:r>
      <w:r w:rsidRPr="008A0CAF">
        <w:rPr>
          <w:rFonts w:asciiTheme="minorHAnsi" w:hAnsiTheme="minorHAnsi" w:cstheme="minorHAnsi"/>
        </w:rPr>
        <w:t>információbiztonsági célokat szolgál</w:t>
      </w:r>
      <w:r w:rsidR="00547BCF" w:rsidRPr="008A0CAF">
        <w:rPr>
          <w:rFonts w:asciiTheme="minorHAnsi" w:hAnsiTheme="minorHAnsi" w:cstheme="minorHAnsi"/>
        </w:rPr>
        <w:t>;</w:t>
      </w:r>
      <w:r w:rsidRPr="008A0CAF">
        <w:rPr>
          <w:rFonts w:asciiTheme="minorHAnsi" w:hAnsiTheme="minorHAnsi" w:cstheme="minorHAnsi"/>
        </w:rPr>
        <w:t xml:space="preserve"> </w:t>
      </w:r>
      <w:r w:rsidR="00547BCF" w:rsidRPr="008A0CAF">
        <w:rPr>
          <w:rFonts w:asciiTheme="minorHAnsi" w:hAnsiTheme="minorHAnsi" w:cstheme="minorHAnsi"/>
        </w:rPr>
        <w:t>utóbbi</w:t>
      </w:r>
      <w:r w:rsidRPr="008A0CAF">
        <w:rPr>
          <w:rFonts w:asciiTheme="minorHAnsi" w:hAnsiTheme="minorHAnsi" w:cstheme="minorHAnsi"/>
        </w:rPr>
        <w:t xml:space="preserve"> megteremtése a GDPR által is előírt kötelezettségünk.</w:t>
      </w:r>
      <w:r w:rsidR="00547BCF" w:rsidRPr="008A0CAF">
        <w:rPr>
          <w:rFonts w:asciiTheme="minorHAnsi" w:hAnsiTheme="minorHAnsi" w:cstheme="minorHAnsi"/>
        </w:rPr>
        <w:t xml:space="preserve"> </w:t>
      </w:r>
      <w:r w:rsidR="007C02B8" w:rsidRPr="008A0CAF">
        <w:rPr>
          <w:rFonts w:asciiTheme="minorHAnsi" w:hAnsiTheme="minorHAnsi" w:cstheme="minorHAnsi"/>
        </w:rPr>
        <w:t>A</w:t>
      </w:r>
      <w:r w:rsidR="00547BCF" w:rsidRPr="008A0CAF">
        <w:rPr>
          <w:rFonts w:asciiTheme="minorHAnsi" w:hAnsiTheme="minorHAnsi" w:cstheme="minorHAnsi"/>
        </w:rPr>
        <w:t xml:space="preserve"> be- és kiléptető</w:t>
      </w:r>
      <w:r w:rsidR="000D47D3" w:rsidRPr="008A0CAF">
        <w:rPr>
          <w:rFonts w:asciiTheme="minorHAnsi" w:hAnsiTheme="minorHAnsi" w:cstheme="minorHAnsi"/>
        </w:rPr>
        <w:t xml:space="preserve"> </w:t>
      </w:r>
      <w:r w:rsidR="00547BCF" w:rsidRPr="008A0CAF">
        <w:rPr>
          <w:rFonts w:asciiTheme="minorHAnsi" w:hAnsiTheme="minorHAnsi" w:cstheme="minorHAnsi"/>
        </w:rPr>
        <w:t xml:space="preserve">rendszert az </w:t>
      </w:r>
      <w:proofErr w:type="spellStart"/>
      <w:r w:rsidR="00547BCF" w:rsidRPr="008A0CAF">
        <w:rPr>
          <w:rFonts w:asciiTheme="minorHAnsi" w:hAnsiTheme="minorHAnsi" w:cstheme="minorHAnsi"/>
        </w:rPr>
        <w:t>irodaház</w:t>
      </w:r>
      <w:proofErr w:type="spellEnd"/>
      <w:r w:rsidR="007C02B8" w:rsidRPr="008A0CAF">
        <w:rPr>
          <w:rFonts w:asciiTheme="minorHAnsi" w:hAnsiTheme="minorHAnsi" w:cstheme="minorHAnsi"/>
        </w:rPr>
        <w:t xml:space="preserve"> üzemeltetője (</w:t>
      </w:r>
      <w:proofErr w:type="spellStart"/>
      <w:r w:rsidR="007C02B8" w:rsidRPr="008A0CAF">
        <w:rPr>
          <w:rFonts w:asciiTheme="minorHAnsi" w:hAnsiTheme="minorHAnsi" w:cstheme="minorHAnsi"/>
        </w:rPr>
        <w:t>Vendere</w:t>
      </w:r>
      <w:proofErr w:type="spellEnd"/>
      <w:r w:rsidR="007C02B8" w:rsidRPr="008A0CAF">
        <w:rPr>
          <w:rFonts w:asciiTheme="minorHAnsi" w:hAnsiTheme="minorHAnsi" w:cstheme="minorHAnsi"/>
        </w:rPr>
        <w:t xml:space="preserve"> Kft</w:t>
      </w:r>
      <w:r w:rsidR="007C02B8" w:rsidRPr="008A0CAF">
        <w:rPr>
          <w:rFonts w:asciiTheme="minorHAnsi" w:hAnsiTheme="minorHAnsi" w:cstheme="minorHAnsi"/>
          <w:i/>
        </w:rPr>
        <w:t xml:space="preserve">., </w:t>
      </w:r>
      <w:proofErr w:type="spellStart"/>
      <w:r w:rsidR="007C02B8" w:rsidRPr="008A0CAF">
        <w:rPr>
          <w:rFonts w:asciiTheme="minorHAnsi" w:hAnsiTheme="minorHAnsi" w:cstheme="minorHAnsi"/>
        </w:rPr>
        <w:t>szh</w:t>
      </w:r>
      <w:proofErr w:type="spellEnd"/>
      <w:r w:rsidR="007C02B8" w:rsidRPr="008A0CAF">
        <w:rPr>
          <w:rFonts w:asciiTheme="minorHAnsi" w:hAnsiTheme="minorHAnsi" w:cstheme="minorHAnsi"/>
        </w:rPr>
        <w:t>: 1118 Budapest, Rétköz u. 5.) működteti.</w:t>
      </w:r>
      <w:r w:rsidR="000572CF" w:rsidRPr="008A0CAF">
        <w:rPr>
          <w:rFonts w:asciiTheme="minorHAnsi" w:hAnsiTheme="minorHAnsi" w:cstheme="minorHAnsi"/>
        </w:rPr>
        <w:t xml:space="preserve"> </w:t>
      </w:r>
      <w:r w:rsidR="007C02B8" w:rsidRPr="008A0CAF">
        <w:rPr>
          <w:rFonts w:asciiTheme="minorHAnsi" w:hAnsiTheme="minorHAnsi" w:cstheme="minorHAnsi"/>
        </w:rPr>
        <w:t xml:space="preserve">Ennek </w:t>
      </w:r>
      <w:r w:rsidR="00547BCF" w:rsidRPr="008A0CAF">
        <w:rPr>
          <w:rFonts w:asciiTheme="minorHAnsi" w:hAnsiTheme="minorHAnsi" w:cstheme="minorHAnsi"/>
        </w:rPr>
        <w:t xml:space="preserve">feltételeire és részleteire a Társaságnak </w:t>
      </w:r>
      <w:r w:rsidR="00700E41" w:rsidRPr="008A0CAF">
        <w:rPr>
          <w:rFonts w:asciiTheme="minorHAnsi" w:hAnsiTheme="minorHAnsi" w:cstheme="minorHAnsi"/>
        </w:rPr>
        <w:t xml:space="preserve">nincs </w:t>
      </w:r>
      <w:r w:rsidR="00547BCF" w:rsidRPr="008A0CAF">
        <w:rPr>
          <w:rFonts w:asciiTheme="minorHAnsi" w:hAnsiTheme="minorHAnsi" w:cstheme="minorHAnsi"/>
        </w:rPr>
        <w:t>ráhatása,</w:t>
      </w:r>
      <w:r w:rsidR="008B09A9" w:rsidRPr="008A0CAF">
        <w:rPr>
          <w:rFonts w:asciiTheme="minorHAnsi" w:hAnsiTheme="minorHAnsi" w:cstheme="minorHAnsi"/>
        </w:rPr>
        <w:t xml:space="preserve"> </w:t>
      </w:r>
      <w:r w:rsidR="007C02B8" w:rsidRPr="008A0CAF">
        <w:rPr>
          <w:rFonts w:asciiTheme="minorHAnsi" w:hAnsiTheme="minorHAnsi" w:cstheme="minorHAnsi"/>
        </w:rPr>
        <w:t xml:space="preserve">azonban a Társaság munkavállalóihoz, </w:t>
      </w:r>
      <w:r w:rsidR="009B00AF" w:rsidRPr="008A0CAF">
        <w:rPr>
          <w:rFonts w:asciiTheme="minorHAnsi" w:hAnsiTheme="minorHAnsi" w:cstheme="minorHAnsi"/>
        </w:rPr>
        <w:t xml:space="preserve">az irodaházba </w:t>
      </w:r>
      <w:r w:rsidR="007C02B8" w:rsidRPr="008A0CAF">
        <w:rPr>
          <w:rFonts w:asciiTheme="minorHAnsi" w:hAnsiTheme="minorHAnsi" w:cstheme="minorHAnsi"/>
        </w:rPr>
        <w:t xml:space="preserve">belépő partnereihez, látogatóihoz </w:t>
      </w:r>
      <w:r w:rsidR="009B00AF" w:rsidRPr="008A0CAF">
        <w:rPr>
          <w:rFonts w:asciiTheme="minorHAnsi" w:hAnsiTheme="minorHAnsi" w:cstheme="minorHAnsi"/>
        </w:rPr>
        <w:t xml:space="preserve">kapcsolódó adatokat az irodaház üzemeltetője a Társaság részére </w:t>
      </w:r>
      <w:r w:rsidR="00CB143C" w:rsidRPr="008A0CAF">
        <w:rPr>
          <w:rFonts w:asciiTheme="minorHAnsi" w:hAnsiTheme="minorHAnsi" w:cstheme="minorHAnsi"/>
        </w:rPr>
        <w:t>továbbítja.</w:t>
      </w:r>
      <w:r w:rsidR="00837A20" w:rsidRPr="008A0CAF">
        <w:rPr>
          <w:rFonts w:asciiTheme="minorHAnsi" w:hAnsiTheme="minorHAnsi" w:cstheme="minorHAnsi"/>
        </w:rPr>
        <w:t xml:space="preserve"> Az adatokat a munkaidő-nyilvántartás </w:t>
      </w:r>
      <w:r w:rsidR="00584E75" w:rsidRPr="008A0CAF">
        <w:rPr>
          <w:rFonts w:asciiTheme="minorHAnsi" w:hAnsiTheme="minorHAnsi" w:cstheme="minorHAnsi"/>
        </w:rPr>
        <w:t xml:space="preserve">összevetése </w:t>
      </w:r>
      <w:r w:rsidR="00837A20" w:rsidRPr="008A0CAF">
        <w:rPr>
          <w:rFonts w:asciiTheme="minorHAnsi" w:hAnsiTheme="minorHAnsi" w:cstheme="minorHAnsi"/>
        </w:rPr>
        <w:t>céljából felhasználásra kerül</w:t>
      </w:r>
      <w:r w:rsidR="00584E75" w:rsidRPr="008A0CAF">
        <w:rPr>
          <w:rFonts w:asciiTheme="minorHAnsi" w:hAnsiTheme="minorHAnsi" w:cstheme="minorHAnsi"/>
        </w:rPr>
        <w:t>hetnek</w:t>
      </w:r>
      <w:r w:rsidR="00837A20" w:rsidRPr="008A0CAF">
        <w:rPr>
          <w:rFonts w:asciiTheme="minorHAnsi" w:hAnsiTheme="minorHAnsi" w:cstheme="minorHAnsi"/>
        </w:rPr>
        <w:t>.</w:t>
      </w:r>
    </w:p>
    <w:p w14:paraId="5A4213F9" w14:textId="77777777" w:rsidR="008B09A9" w:rsidRPr="008A0CAF" w:rsidRDefault="008B09A9" w:rsidP="000E0827">
      <w:pPr>
        <w:ind w:left="540" w:firstLine="0"/>
        <w:rPr>
          <w:rFonts w:asciiTheme="minorHAnsi" w:hAnsiTheme="minorHAnsi" w:cstheme="minorHAnsi"/>
        </w:rPr>
      </w:pPr>
    </w:p>
    <w:p w14:paraId="34052634" w14:textId="0F0D171D" w:rsidR="000E0827" w:rsidRPr="008A0CAF" w:rsidRDefault="000E0827" w:rsidP="000E0827">
      <w:pPr>
        <w:pStyle w:val="Listaszerbekezds"/>
        <w:numPr>
          <w:ilvl w:val="2"/>
          <w:numId w:val="11"/>
        </w:numPr>
        <w:ind w:hanging="11"/>
        <w:rPr>
          <w:rFonts w:asciiTheme="minorHAnsi" w:hAnsiTheme="minorHAnsi" w:cstheme="minorHAnsi"/>
        </w:rPr>
      </w:pPr>
      <w:r w:rsidRPr="008A0CAF">
        <w:rPr>
          <w:rFonts w:asciiTheme="minorHAnsi" w:hAnsiTheme="minorHAnsi" w:cstheme="minorHAnsi"/>
          <w:i/>
        </w:rPr>
        <w:t xml:space="preserve">Az adatkezelés célja: </w:t>
      </w:r>
      <w:r w:rsidR="00547BCF" w:rsidRPr="008A0CAF">
        <w:rPr>
          <w:rFonts w:asciiTheme="minorHAnsi" w:hAnsiTheme="minorHAnsi" w:cstheme="minorHAnsi"/>
        </w:rPr>
        <w:t>vagyonvédelem és</w:t>
      </w:r>
      <w:r w:rsidR="00547BCF" w:rsidRPr="008A0CAF">
        <w:rPr>
          <w:rFonts w:asciiTheme="minorHAnsi" w:hAnsiTheme="minorHAnsi" w:cstheme="minorHAnsi"/>
          <w:i/>
        </w:rPr>
        <w:t xml:space="preserve"> </w:t>
      </w:r>
      <w:r w:rsidRPr="008A0CAF">
        <w:rPr>
          <w:rFonts w:asciiTheme="minorHAnsi" w:hAnsiTheme="minorHAnsi" w:cstheme="minorHAnsi"/>
        </w:rPr>
        <w:t>információbiztonság megteremtése</w:t>
      </w:r>
      <w:r w:rsidR="00CB143C" w:rsidRPr="008A0CAF">
        <w:rPr>
          <w:rFonts w:asciiTheme="minorHAnsi" w:hAnsiTheme="minorHAnsi" w:cstheme="minorHAnsi"/>
        </w:rPr>
        <w:t xml:space="preserve">; munkaidő-nyilvántartás </w:t>
      </w:r>
    </w:p>
    <w:p w14:paraId="44975E33" w14:textId="7E445592" w:rsidR="000E0827" w:rsidRPr="008A0CAF" w:rsidRDefault="000E0827" w:rsidP="000E0827">
      <w:pPr>
        <w:pStyle w:val="Listaszerbekezds"/>
        <w:numPr>
          <w:ilvl w:val="2"/>
          <w:numId w:val="11"/>
        </w:numPr>
        <w:ind w:hanging="11"/>
        <w:rPr>
          <w:rFonts w:asciiTheme="minorHAnsi" w:hAnsiTheme="minorHAnsi" w:cstheme="minorHAnsi"/>
        </w:rPr>
      </w:pPr>
      <w:r w:rsidRPr="008A0CAF">
        <w:rPr>
          <w:rFonts w:asciiTheme="minorHAnsi" w:hAnsiTheme="minorHAnsi" w:cstheme="minorHAnsi"/>
          <w:i/>
        </w:rPr>
        <w:t xml:space="preserve">Az adatkezelés jogalapja: </w:t>
      </w:r>
      <w:bookmarkStart w:id="11" w:name="_Hlk515995964"/>
      <w:r w:rsidRPr="008A0CAF">
        <w:rPr>
          <w:rFonts w:asciiTheme="minorHAnsi" w:hAnsiTheme="minorHAnsi" w:cstheme="minorHAnsi"/>
        </w:rPr>
        <w:t>a Társaság jogos érdekeinek érvényesítéséhez szükséges</w:t>
      </w:r>
      <w:r w:rsidRPr="008A0CAF">
        <w:rPr>
          <w:rFonts w:asciiTheme="minorHAnsi" w:hAnsiTheme="minorHAnsi" w:cstheme="minorHAnsi"/>
          <w:i/>
        </w:rPr>
        <w:t xml:space="preserve"> </w:t>
      </w:r>
      <w:r w:rsidRPr="008A0CAF">
        <w:rPr>
          <w:rFonts w:asciiTheme="minorHAnsi" w:hAnsiTheme="minorHAnsi" w:cstheme="minorHAnsi"/>
        </w:rPr>
        <w:t>[GDPR 6. cikk (1) bekezdés f) pont</w:t>
      </w:r>
      <w:bookmarkEnd w:id="11"/>
      <w:r w:rsidRPr="008A0CAF">
        <w:rPr>
          <w:rFonts w:asciiTheme="minorHAnsi" w:hAnsiTheme="minorHAnsi" w:cstheme="minorHAnsi"/>
        </w:rPr>
        <w:t>]; jogos érdek: GDPR 24. cikk (1) bekezdésnek megfelelés, információbiztonság megteremtése</w:t>
      </w:r>
      <w:r w:rsidR="008B09A9" w:rsidRPr="008A0CAF">
        <w:rPr>
          <w:rFonts w:asciiTheme="minorHAnsi" w:hAnsiTheme="minorHAnsi" w:cstheme="minorHAnsi"/>
        </w:rPr>
        <w:t xml:space="preserve"> és vagyonvédelem</w:t>
      </w:r>
      <w:r w:rsidR="00CB143C" w:rsidRPr="008A0CAF">
        <w:rPr>
          <w:rFonts w:asciiTheme="minorHAnsi" w:hAnsiTheme="minorHAnsi" w:cstheme="minorHAnsi"/>
        </w:rPr>
        <w:t>, munkáltató ellenőrzési jogának gyakorlása</w:t>
      </w:r>
      <w:r w:rsidR="00837A20" w:rsidRPr="008A0CAF">
        <w:rPr>
          <w:rFonts w:asciiTheme="minorHAnsi" w:hAnsiTheme="minorHAnsi" w:cstheme="minorHAnsi"/>
        </w:rPr>
        <w:t xml:space="preserve"> (Mt. 11. §)</w:t>
      </w:r>
    </w:p>
    <w:p w14:paraId="7E05A50A" w14:textId="5C9E5D7E" w:rsidR="000E0827" w:rsidRPr="008A0CAF" w:rsidRDefault="000E0827" w:rsidP="000E0827">
      <w:pPr>
        <w:numPr>
          <w:ilvl w:val="2"/>
          <w:numId w:val="11"/>
        </w:numPr>
        <w:ind w:left="1428"/>
        <w:rPr>
          <w:rFonts w:asciiTheme="minorHAnsi" w:hAnsiTheme="minorHAnsi" w:cstheme="minorHAnsi"/>
          <w:i/>
        </w:rPr>
      </w:pPr>
      <w:r w:rsidRPr="008A0CAF">
        <w:rPr>
          <w:rFonts w:asciiTheme="minorHAnsi" w:hAnsiTheme="minorHAnsi" w:cstheme="minorHAnsi"/>
          <w:i/>
        </w:rPr>
        <w:t xml:space="preserve">A kezelt adatok köre: </w:t>
      </w:r>
      <w:r w:rsidRPr="008A0CAF">
        <w:rPr>
          <w:rFonts w:asciiTheme="minorHAnsi" w:hAnsiTheme="minorHAnsi" w:cstheme="minorHAnsi"/>
        </w:rPr>
        <w:t xml:space="preserve">az érintett </w:t>
      </w:r>
      <w:r w:rsidR="00CB143C" w:rsidRPr="008A0CAF">
        <w:rPr>
          <w:rFonts w:asciiTheme="minorHAnsi" w:hAnsiTheme="minorHAnsi" w:cstheme="minorHAnsi"/>
        </w:rPr>
        <w:t xml:space="preserve">neve, </w:t>
      </w:r>
      <w:r w:rsidR="008B09A9" w:rsidRPr="008A0CAF">
        <w:rPr>
          <w:rFonts w:asciiTheme="minorHAnsi" w:hAnsiTheme="minorHAnsi" w:cstheme="minorHAnsi"/>
        </w:rPr>
        <w:t>azonosítója</w:t>
      </w:r>
      <w:r w:rsidRPr="008A0CAF">
        <w:rPr>
          <w:rFonts w:asciiTheme="minorHAnsi" w:hAnsiTheme="minorHAnsi" w:cstheme="minorHAnsi"/>
        </w:rPr>
        <w:t xml:space="preserve">, </w:t>
      </w:r>
      <w:r w:rsidR="008B09A9" w:rsidRPr="008A0CAF">
        <w:rPr>
          <w:rFonts w:asciiTheme="minorHAnsi" w:hAnsiTheme="minorHAnsi" w:cstheme="minorHAnsi"/>
        </w:rPr>
        <w:t>az épületbe</w:t>
      </w:r>
      <w:r w:rsidR="002523FB" w:rsidRPr="008A0CAF">
        <w:rPr>
          <w:rFonts w:asciiTheme="minorHAnsi" w:hAnsiTheme="minorHAnsi" w:cstheme="minorHAnsi"/>
        </w:rPr>
        <w:t>,</w:t>
      </w:r>
      <w:r w:rsidR="008B09A9" w:rsidRPr="008A0CAF">
        <w:rPr>
          <w:rFonts w:asciiTheme="minorHAnsi" w:hAnsiTheme="minorHAnsi" w:cstheme="minorHAnsi"/>
        </w:rPr>
        <w:t xml:space="preserve"> illetve a Társaság bérleményének területére történő</w:t>
      </w:r>
      <w:r w:rsidRPr="008A0CAF">
        <w:rPr>
          <w:rFonts w:asciiTheme="minorHAnsi" w:hAnsiTheme="minorHAnsi" w:cstheme="minorHAnsi"/>
        </w:rPr>
        <w:t xml:space="preserve"> belépés és kilépés időpontja</w:t>
      </w:r>
    </w:p>
    <w:p w14:paraId="39995AA8" w14:textId="06B497C7" w:rsidR="000E0827" w:rsidRPr="008A0CAF" w:rsidRDefault="000E0827" w:rsidP="000E0827">
      <w:pPr>
        <w:numPr>
          <w:ilvl w:val="2"/>
          <w:numId w:val="11"/>
        </w:numPr>
        <w:ind w:left="1428"/>
        <w:rPr>
          <w:rFonts w:asciiTheme="minorHAnsi" w:hAnsiTheme="minorHAnsi" w:cstheme="minorHAnsi"/>
          <w:i/>
        </w:rPr>
      </w:pPr>
      <w:r w:rsidRPr="008A0CAF">
        <w:rPr>
          <w:rFonts w:asciiTheme="minorHAnsi" w:hAnsiTheme="minorHAnsi" w:cstheme="minorHAnsi"/>
          <w:i/>
        </w:rPr>
        <w:t>Az adatkezelés időtartama</w:t>
      </w:r>
      <w:r w:rsidRPr="008A0CAF">
        <w:rPr>
          <w:rFonts w:asciiTheme="minorHAnsi" w:hAnsiTheme="minorHAnsi" w:cstheme="minorHAnsi"/>
        </w:rPr>
        <w:t xml:space="preserve">: </w:t>
      </w:r>
      <w:r w:rsidR="002523FB" w:rsidRPr="008A0CAF">
        <w:rPr>
          <w:rFonts w:asciiTheme="minorHAnsi" w:hAnsiTheme="minorHAnsi" w:cstheme="minorHAnsi"/>
        </w:rPr>
        <w:t xml:space="preserve">a </w:t>
      </w:r>
      <w:r w:rsidR="00DE643F" w:rsidRPr="008A0CAF">
        <w:rPr>
          <w:rFonts w:asciiTheme="minorHAnsi" w:hAnsiTheme="minorHAnsi" w:cstheme="minorHAnsi"/>
        </w:rPr>
        <w:t>munkaviszony,</w:t>
      </w:r>
      <w:r w:rsidR="002523FB" w:rsidRPr="008A0CAF">
        <w:rPr>
          <w:rFonts w:asciiTheme="minorHAnsi" w:hAnsiTheme="minorHAnsi" w:cstheme="minorHAnsi"/>
        </w:rPr>
        <w:t xml:space="preserve"> </w:t>
      </w:r>
      <w:r w:rsidR="00837A20" w:rsidRPr="008A0CAF">
        <w:rPr>
          <w:rFonts w:asciiTheme="minorHAnsi" w:hAnsiTheme="minorHAnsi" w:cstheme="minorHAnsi"/>
        </w:rPr>
        <w:t>illetve</w:t>
      </w:r>
      <w:r w:rsidR="002523FB" w:rsidRPr="008A0CAF">
        <w:rPr>
          <w:rFonts w:asciiTheme="minorHAnsi" w:hAnsiTheme="minorHAnsi" w:cstheme="minorHAnsi"/>
        </w:rPr>
        <w:t xml:space="preserve"> a szerződés</w:t>
      </w:r>
      <w:r w:rsidRPr="008A0CAF">
        <w:rPr>
          <w:rFonts w:asciiTheme="minorHAnsi" w:hAnsiTheme="minorHAnsi" w:cstheme="minorHAnsi"/>
        </w:rPr>
        <w:t xml:space="preserve"> megszűnésétől számított 3</w:t>
      </w:r>
      <w:r w:rsidR="00CB143C" w:rsidRPr="008A0CAF">
        <w:rPr>
          <w:rFonts w:asciiTheme="minorHAnsi" w:hAnsiTheme="minorHAnsi" w:cstheme="minorHAnsi"/>
        </w:rPr>
        <w:t>,</w:t>
      </w:r>
      <w:r w:rsidRPr="008A0CAF">
        <w:rPr>
          <w:rFonts w:asciiTheme="minorHAnsi" w:hAnsiTheme="minorHAnsi" w:cstheme="minorHAnsi"/>
        </w:rPr>
        <w:t xml:space="preserve"> </w:t>
      </w:r>
      <w:r w:rsidR="00CB143C" w:rsidRPr="008A0CAF">
        <w:rPr>
          <w:rFonts w:asciiTheme="minorHAnsi" w:hAnsiTheme="minorHAnsi" w:cstheme="minorHAnsi"/>
        </w:rPr>
        <w:t>illetve</w:t>
      </w:r>
      <w:r w:rsidR="002523FB" w:rsidRPr="008A0CAF">
        <w:rPr>
          <w:rFonts w:asciiTheme="minorHAnsi" w:hAnsiTheme="minorHAnsi" w:cstheme="minorHAnsi"/>
        </w:rPr>
        <w:t xml:space="preserve"> 5 év</w:t>
      </w:r>
      <w:r w:rsidR="009F0ED6" w:rsidRPr="008A0CAF">
        <w:rPr>
          <w:rFonts w:asciiTheme="minorHAnsi" w:hAnsiTheme="minorHAnsi" w:cstheme="minorHAnsi"/>
        </w:rPr>
        <w:t xml:space="preserve"> (a munkajogi, illetve a polgári jogi elévüléshez igazodóan)</w:t>
      </w:r>
    </w:p>
    <w:p w14:paraId="33DE9322" w14:textId="77777777" w:rsidR="000E0827" w:rsidRPr="008A0CAF" w:rsidRDefault="000E0827" w:rsidP="000E0827">
      <w:pPr>
        <w:rPr>
          <w:rFonts w:asciiTheme="minorHAnsi" w:hAnsiTheme="minorHAnsi" w:cstheme="minorHAnsi"/>
        </w:rPr>
      </w:pPr>
    </w:p>
    <w:p w14:paraId="5DC7780A" w14:textId="77777777" w:rsidR="000E0827" w:rsidRPr="008A0CAF" w:rsidRDefault="000E0827" w:rsidP="000E0827">
      <w:pPr>
        <w:pStyle w:val="Tartalomjegyzkcmsora"/>
        <w:numPr>
          <w:ilvl w:val="1"/>
          <w:numId w:val="11"/>
        </w:numPr>
        <w:jc w:val="both"/>
        <w:rPr>
          <w:rFonts w:asciiTheme="minorHAnsi" w:hAnsiTheme="minorHAnsi" w:cstheme="minorHAnsi"/>
          <w:b/>
          <w:color w:val="auto"/>
          <w:sz w:val="24"/>
          <w:szCs w:val="24"/>
        </w:rPr>
      </w:pPr>
      <w:r w:rsidRPr="008A0CAF">
        <w:rPr>
          <w:rFonts w:asciiTheme="minorHAnsi" w:hAnsiTheme="minorHAnsi" w:cstheme="minorHAnsi"/>
          <w:b/>
          <w:color w:val="auto"/>
          <w:sz w:val="24"/>
          <w:szCs w:val="24"/>
        </w:rPr>
        <w:t>Foglalkoztatás-egészségügyi (üzemorvosi) vizsgálat</w:t>
      </w:r>
    </w:p>
    <w:p w14:paraId="48550D92" w14:textId="77777777" w:rsidR="000E0827" w:rsidRPr="008A0CAF" w:rsidRDefault="000E0827" w:rsidP="000E0827">
      <w:pPr>
        <w:rPr>
          <w:rFonts w:asciiTheme="minorHAnsi" w:hAnsiTheme="minorHAnsi" w:cstheme="minorHAnsi"/>
          <w:highlight w:val="yellow"/>
        </w:rPr>
      </w:pPr>
    </w:p>
    <w:p w14:paraId="2400F701" w14:textId="4133492A" w:rsidR="000E0827" w:rsidRPr="008A0CAF" w:rsidRDefault="000E0827" w:rsidP="00D846A7">
      <w:pPr>
        <w:ind w:left="707"/>
        <w:rPr>
          <w:rFonts w:asciiTheme="minorHAnsi" w:hAnsiTheme="minorHAnsi" w:cstheme="minorHAnsi"/>
        </w:rPr>
      </w:pPr>
      <w:r w:rsidRPr="008A0CAF">
        <w:rPr>
          <w:rFonts w:asciiTheme="minorHAnsi" w:hAnsiTheme="minorHAnsi" w:cstheme="minorHAnsi"/>
        </w:rPr>
        <w:t>A munkavédelemről szóló 1993. évi XCIII. törvény 58. § (1) bekezdésének kötelezése alapján és a foglalkozás-egészségügyi szolgálatról szóló 89/1995. (VII. 14.) Korm. rendelet részletes szabályai szerint külsős foglalkoztatás-egészségügyi szolgáltatót veszünk igénybe, aki önálló adatkezelőnek minősül.</w:t>
      </w:r>
      <w:r w:rsidR="00D846A7">
        <w:rPr>
          <w:rFonts w:asciiTheme="minorHAnsi" w:hAnsiTheme="minorHAnsi" w:cstheme="minorHAnsi"/>
        </w:rPr>
        <w:t xml:space="preserve"> </w:t>
      </w:r>
      <w:r w:rsidRPr="008A0CAF">
        <w:rPr>
          <w:rFonts w:asciiTheme="minorHAnsi" w:hAnsiTheme="minorHAnsi" w:cstheme="minorHAnsi"/>
        </w:rPr>
        <w:t>Foglalkoztatás-egészségügyi vizsgálat esetén kizárólag a munkavállalók nevét továbbítjuk az üzemorvos számára, a szolgáltatótól adatot vissza nem kap, ezért - az alkalmas vagy ne</w:t>
      </w:r>
      <w:r w:rsidR="00E81E01" w:rsidRPr="008A0CAF">
        <w:rPr>
          <w:rFonts w:asciiTheme="minorHAnsi" w:hAnsiTheme="minorHAnsi" w:cstheme="minorHAnsi"/>
        </w:rPr>
        <w:t xml:space="preserve">m alkalmas minősítésen kívül - </w:t>
      </w:r>
      <w:r w:rsidRPr="008A0CAF">
        <w:rPr>
          <w:rFonts w:asciiTheme="minorHAnsi" w:hAnsiTheme="minorHAnsi" w:cstheme="minorHAnsi"/>
        </w:rPr>
        <w:t>foglalkoztatás-egészségügyi vizsgálathoz kapcsolódó adatot nem kezelünk.</w:t>
      </w:r>
    </w:p>
    <w:p w14:paraId="5410B3DC" w14:textId="77777777" w:rsidR="000E0827" w:rsidRPr="008A0CAF" w:rsidRDefault="000E0827" w:rsidP="000E0827">
      <w:pPr>
        <w:rPr>
          <w:rFonts w:asciiTheme="minorHAnsi" w:hAnsiTheme="minorHAnsi" w:cstheme="minorHAnsi"/>
        </w:rPr>
      </w:pPr>
    </w:p>
    <w:p w14:paraId="1FD0D83D" w14:textId="77777777" w:rsidR="000E0827" w:rsidRPr="008A0CAF" w:rsidRDefault="000E0827" w:rsidP="000E0827">
      <w:pPr>
        <w:pStyle w:val="Listaszerbekezds"/>
        <w:numPr>
          <w:ilvl w:val="2"/>
          <w:numId w:val="8"/>
        </w:numPr>
        <w:ind w:hanging="11"/>
        <w:rPr>
          <w:rFonts w:asciiTheme="minorHAnsi" w:hAnsiTheme="minorHAnsi" w:cstheme="minorHAnsi"/>
        </w:rPr>
      </w:pPr>
      <w:r w:rsidRPr="008A0CAF">
        <w:rPr>
          <w:rFonts w:asciiTheme="minorHAnsi" w:hAnsiTheme="minorHAnsi" w:cstheme="minorHAnsi"/>
          <w:i/>
        </w:rPr>
        <w:t xml:space="preserve">Az adatkezelés célja: </w:t>
      </w:r>
      <w:r w:rsidRPr="008A0CAF">
        <w:rPr>
          <w:rFonts w:asciiTheme="minorHAnsi" w:hAnsiTheme="minorHAnsi" w:cstheme="minorHAnsi"/>
        </w:rPr>
        <w:t>foglalkoztatás-egészségügyi alkalmasság vizsgálata</w:t>
      </w:r>
    </w:p>
    <w:p w14:paraId="2A04636B" w14:textId="77777777" w:rsidR="000E0827" w:rsidRPr="008A0CAF" w:rsidRDefault="000E0827" w:rsidP="000E0827">
      <w:pPr>
        <w:pStyle w:val="Listaszerbekezds"/>
        <w:numPr>
          <w:ilvl w:val="2"/>
          <w:numId w:val="8"/>
        </w:numPr>
        <w:ind w:hanging="11"/>
        <w:rPr>
          <w:rFonts w:asciiTheme="minorHAnsi" w:hAnsiTheme="minorHAnsi" w:cstheme="minorHAnsi"/>
        </w:rPr>
      </w:pPr>
      <w:r w:rsidRPr="008A0CAF">
        <w:rPr>
          <w:rFonts w:asciiTheme="minorHAnsi" w:hAnsiTheme="minorHAnsi" w:cstheme="minorHAnsi"/>
          <w:i/>
        </w:rPr>
        <w:t>Az adatkezelés jogalapja:</w:t>
      </w:r>
      <w:r w:rsidRPr="008A0CAF">
        <w:rPr>
          <w:rFonts w:asciiTheme="minorHAnsi" w:hAnsiTheme="minorHAnsi" w:cstheme="minorHAnsi"/>
        </w:rPr>
        <w:t xml:space="preserve"> az adatkezelés jogi kötelezettség teljesítéséhez szükséges [GDPR 6. cikk (1) bekezdés c) pont, a munkaköri, szakmai, illetve személyi higiénés alkalmasság orvosi vizsgálatáról és véleményezéséről szóló 33/1998. (VI. 24.) NM rendelet 4. § (1) bekezdés a) pont]</w:t>
      </w:r>
    </w:p>
    <w:p w14:paraId="0566CFC0" w14:textId="77777777" w:rsidR="000E0827" w:rsidRPr="008A0CAF" w:rsidRDefault="000E0827" w:rsidP="000E0827">
      <w:pPr>
        <w:pStyle w:val="Listaszerbekezds"/>
        <w:numPr>
          <w:ilvl w:val="2"/>
          <w:numId w:val="8"/>
        </w:numPr>
        <w:ind w:hanging="11"/>
        <w:rPr>
          <w:rFonts w:asciiTheme="minorHAnsi" w:hAnsiTheme="minorHAnsi" w:cstheme="minorHAnsi"/>
          <w:i/>
        </w:rPr>
      </w:pPr>
      <w:r w:rsidRPr="008A0CAF">
        <w:rPr>
          <w:rFonts w:asciiTheme="minorHAnsi" w:hAnsiTheme="minorHAnsi" w:cstheme="minorHAnsi"/>
          <w:i/>
        </w:rPr>
        <w:t xml:space="preserve">A kezelt adatok köre: </w:t>
      </w:r>
      <w:r w:rsidRPr="008A0CAF">
        <w:rPr>
          <w:rFonts w:asciiTheme="minorHAnsi" w:hAnsiTheme="minorHAnsi" w:cstheme="minorHAnsi"/>
        </w:rPr>
        <w:t>név, alkalmasság/alkalmatlanság ténye</w:t>
      </w:r>
    </w:p>
    <w:p w14:paraId="543C9DFD" w14:textId="71F9BC59" w:rsidR="000E0827" w:rsidRPr="008A0CAF" w:rsidRDefault="000E0827" w:rsidP="000E0827">
      <w:pPr>
        <w:pStyle w:val="Listaszerbekezds"/>
        <w:numPr>
          <w:ilvl w:val="2"/>
          <w:numId w:val="8"/>
        </w:numPr>
        <w:ind w:hanging="11"/>
        <w:rPr>
          <w:rFonts w:asciiTheme="minorHAnsi" w:hAnsiTheme="minorHAnsi" w:cstheme="minorHAnsi"/>
          <w:i/>
        </w:rPr>
      </w:pPr>
      <w:r w:rsidRPr="008A0CAF">
        <w:rPr>
          <w:rFonts w:asciiTheme="minorHAnsi" w:hAnsiTheme="minorHAnsi" w:cstheme="minorHAnsi"/>
          <w:i/>
        </w:rPr>
        <w:lastRenderedPageBreak/>
        <w:t>Az adatkezelés időtartama</w:t>
      </w:r>
      <w:r w:rsidRPr="008A0CAF">
        <w:rPr>
          <w:rFonts w:asciiTheme="minorHAnsi" w:hAnsiTheme="minorHAnsi" w:cstheme="minorHAnsi"/>
        </w:rPr>
        <w:t>: munkaviszony végéig</w:t>
      </w:r>
    </w:p>
    <w:p w14:paraId="3485D751" w14:textId="77777777" w:rsidR="000E0827" w:rsidRPr="008A0CAF" w:rsidRDefault="000E0827" w:rsidP="000E0827">
      <w:pPr>
        <w:pStyle w:val="Listaszerbekezds"/>
        <w:numPr>
          <w:ilvl w:val="2"/>
          <w:numId w:val="8"/>
        </w:numPr>
        <w:ind w:hanging="11"/>
        <w:rPr>
          <w:rFonts w:asciiTheme="minorHAnsi" w:hAnsiTheme="minorHAnsi" w:cstheme="minorHAnsi"/>
        </w:rPr>
      </w:pPr>
      <w:r w:rsidRPr="008A0CAF">
        <w:rPr>
          <w:rFonts w:asciiTheme="minorHAnsi" w:hAnsiTheme="minorHAnsi" w:cstheme="minorHAnsi"/>
          <w:i/>
        </w:rPr>
        <w:t>Adattovábbítás</w:t>
      </w:r>
    </w:p>
    <w:p w14:paraId="49CCA103" w14:textId="77777777" w:rsidR="00D846A7" w:rsidRDefault="00D846A7" w:rsidP="00D846A7">
      <w:pPr>
        <w:pStyle w:val="Listaszerbekezds"/>
        <w:ind w:firstLine="0"/>
        <w:rPr>
          <w:rFonts w:asciiTheme="minorHAnsi" w:hAnsiTheme="minorHAnsi" w:cstheme="minorHAnsi"/>
        </w:rPr>
      </w:pPr>
    </w:p>
    <w:p w14:paraId="1B146236" w14:textId="4B424E8F" w:rsidR="00E81E01" w:rsidRPr="008A0CAF" w:rsidRDefault="000E0827" w:rsidP="00D846A7">
      <w:pPr>
        <w:pStyle w:val="Listaszerbekezds"/>
        <w:ind w:firstLine="0"/>
        <w:rPr>
          <w:rFonts w:asciiTheme="minorHAnsi" w:hAnsiTheme="minorHAnsi" w:cstheme="minorHAnsi"/>
        </w:rPr>
      </w:pPr>
      <w:r w:rsidRPr="008A0CAF">
        <w:rPr>
          <w:rFonts w:asciiTheme="minorHAnsi" w:hAnsiTheme="minorHAnsi" w:cstheme="minorHAnsi"/>
        </w:rPr>
        <w:t xml:space="preserve">A munkavállalók neve </w:t>
      </w:r>
      <w:r w:rsidR="00EB575F" w:rsidRPr="008A0CAF">
        <w:rPr>
          <w:rFonts w:asciiTheme="minorHAnsi" w:hAnsiTheme="minorHAnsi" w:cstheme="minorHAnsi"/>
        </w:rPr>
        <w:t xml:space="preserve">a </w:t>
      </w:r>
      <w:proofErr w:type="spellStart"/>
      <w:r w:rsidR="00EB575F" w:rsidRPr="008A0CAF">
        <w:rPr>
          <w:rFonts w:asciiTheme="minorHAnsi" w:hAnsiTheme="minorHAnsi" w:cstheme="minorHAnsi"/>
        </w:rPr>
        <w:t>Swiss</w:t>
      </w:r>
      <w:proofErr w:type="spellEnd"/>
      <w:r w:rsidR="00EB575F" w:rsidRPr="008A0CAF">
        <w:rPr>
          <w:rFonts w:asciiTheme="minorHAnsi" w:hAnsiTheme="minorHAnsi" w:cstheme="minorHAnsi"/>
        </w:rPr>
        <w:t xml:space="preserve"> Prémium Egészségközpont</w:t>
      </w:r>
      <w:r w:rsidRPr="008A0CAF">
        <w:rPr>
          <w:rFonts w:asciiTheme="minorHAnsi" w:hAnsiTheme="minorHAnsi" w:cstheme="minorHAnsi"/>
        </w:rPr>
        <w:t xml:space="preserve"> </w:t>
      </w:r>
      <w:r w:rsidR="0017675A" w:rsidRPr="008A0CAF">
        <w:rPr>
          <w:rFonts w:asciiTheme="minorHAnsi" w:hAnsiTheme="minorHAnsi" w:cstheme="minorHAnsi"/>
        </w:rPr>
        <w:t xml:space="preserve">(Cím: 1123 Budapest, Nagyenyed u. 8-14.) </w:t>
      </w:r>
      <w:r w:rsidRPr="008A0CAF">
        <w:rPr>
          <w:rFonts w:asciiTheme="minorHAnsi" w:hAnsiTheme="minorHAnsi" w:cstheme="minorHAnsi"/>
        </w:rPr>
        <w:t xml:space="preserve">részére kerül továbbításra. </w:t>
      </w:r>
      <w:r w:rsidR="00E81E01" w:rsidRPr="008A0CAF">
        <w:rPr>
          <w:rFonts w:asciiTheme="minorHAnsi" w:hAnsiTheme="minorHAnsi" w:cstheme="minorHAnsi"/>
        </w:rPr>
        <w:br w:type="page"/>
      </w:r>
    </w:p>
    <w:p w14:paraId="7F6EAD36" w14:textId="77777777" w:rsidR="000E0827" w:rsidRPr="008A0CAF" w:rsidRDefault="000E0827" w:rsidP="000E0827">
      <w:pPr>
        <w:rPr>
          <w:rFonts w:asciiTheme="minorHAnsi" w:hAnsiTheme="minorHAnsi" w:cstheme="minorHAnsi"/>
        </w:rPr>
      </w:pPr>
    </w:p>
    <w:p w14:paraId="780867F0" w14:textId="77777777" w:rsidR="000E0827" w:rsidRPr="008A0CAF" w:rsidRDefault="000E0827" w:rsidP="000E0827">
      <w:pPr>
        <w:pStyle w:val="Tartalomjegyzkcmsora"/>
        <w:numPr>
          <w:ilvl w:val="1"/>
          <w:numId w:val="11"/>
        </w:numPr>
        <w:jc w:val="both"/>
        <w:rPr>
          <w:rFonts w:asciiTheme="minorHAnsi" w:hAnsiTheme="minorHAnsi" w:cstheme="minorHAnsi"/>
          <w:b/>
          <w:color w:val="auto"/>
          <w:sz w:val="24"/>
          <w:szCs w:val="24"/>
        </w:rPr>
      </w:pPr>
      <w:r w:rsidRPr="008A0CAF">
        <w:rPr>
          <w:rFonts w:asciiTheme="minorHAnsi" w:hAnsiTheme="minorHAnsi" w:cstheme="minorHAnsi"/>
          <w:b/>
          <w:color w:val="auto"/>
          <w:sz w:val="24"/>
          <w:szCs w:val="24"/>
        </w:rPr>
        <w:t xml:space="preserve">Tűzvédelmi és munkavédelmi oktatás </w:t>
      </w:r>
    </w:p>
    <w:p w14:paraId="75885679" w14:textId="77777777" w:rsidR="000E0827" w:rsidRPr="008A0CAF" w:rsidRDefault="000E0827" w:rsidP="000E0827">
      <w:pPr>
        <w:rPr>
          <w:rFonts w:asciiTheme="minorHAnsi" w:hAnsiTheme="minorHAnsi" w:cstheme="minorHAnsi"/>
        </w:rPr>
      </w:pPr>
    </w:p>
    <w:p w14:paraId="0A6A5C91"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A tűz elleni védekezésről, a műszaki mentésről és a tűzoltóságról szóló 1996. évi XXXI. törvény 22.§ (3) bekezdése alapján kötelesek vagyunk gondoskodni arról, hogy évente tűzvédelmi oktatásban részesülj, valamint arról, hogy a munkaköröddel kapcsolatos tűzvédelmi ismereteket a foglalkoztatás megkezdése előtt elsajátítsd, tűz esetén végzendő feladataidat megismerd.</w:t>
      </w:r>
    </w:p>
    <w:p w14:paraId="2D6DDCDA" w14:textId="77777777" w:rsidR="000E0827" w:rsidRPr="008A0CAF" w:rsidRDefault="000E0827" w:rsidP="000E0827">
      <w:pPr>
        <w:spacing w:after="33"/>
        <w:ind w:left="708" w:firstLine="0"/>
        <w:rPr>
          <w:rFonts w:asciiTheme="minorHAnsi" w:hAnsiTheme="minorHAnsi" w:cstheme="minorHAnsi"/>
        </w:rPr>
      </w:pPr>
    </w:p>
    <w:p w14:paraId="6ABE572F"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A munkavédelmi törvény 55. § (1) bekezdése alapján továbbá oktatás keretében kell gondoskodnunk arról, hogy</w:t>
      </w:r>
    </w:p>
    <w:p w14:paraId="23238490"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a) munkába álláskor,</w:t>
      </w:r>
    </w:p>
    <w:p w14:paraId="24A13DAA" w14:textId="77777777" w:rsidR="000E0827" w:rsidRPr="008A0CAF" w:rsidRDefault="000E0827" w:rsidP="000E0827">
      <w:pPr>
        <w:spacing w:after="33"/>
        <w:ind w:left="708" w:firstLine="0"/>
        <w:rPr>
          <w:rFonts w:asciiTheme="minorHAnsi" w:hAnsiTheme="minorHAnsi" w:cstheme="minorHAnsi"/>
          <w:highlight w:val="yellow"/>
        </w:rPr>
      </w:pPr>
      <w:r w:rsidRPr="008A0CAF">
        <w:rPr>
          <w:rFonts w:asciiTheme="minorHAnsi" w:hAnsiTheme="minorHAnsi" w:cstheme="minorHAnsi"/>
        </w:rPr>
        <w:t>b) munkahely vagy munkakör megváltozásakor, valamint az egészséget nem veszélyeztető és biztonságos munkavégzés követelményeinek változásakor,</w:t>
      </w:r>
    </w:p>
    <w:p w14:paraId="58C762D2"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c) munkaeszköz átalakításakor vagy új munkaeszköz üzembe helyezésekor,</w:t>
      </w:r>
    </w:p>
    <w:p w14:paraId="7426F7BD"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d) új technológia bevezetésekor</w:t>
      </w:r>
    </w:p>
    <w:p w14:paraId="15FB0B9E" w14:textId="77777777" w:rsidR="000E0827" w:rsidRPr="008A0CAF" w:rsidRDefault="000E0827" w:rsidP="000E0827">
      <w:pPr>
        <w:spacing w:after="33"/>
        <w:ind w:left="708" w:firstLine="0"/>
        <w:rPr>
          <w:rFonts w:asciiTheme="minorHAnsi" w:hAnsiTheme="minorHAnsi" w:cstheme="minorHAnsi"/>
        </w:rPr>
      </w:pPr>
      <w:r w:rsidRPr="008A0CAF">
        <w:rPr>
          <w:rFonts w:asciiTheme="minorHAnsi" w:hAnsiTheme="minorHAnsi" w:cstheme="minorHAnsi"/>
        </w:rPr>
        <w:t>elsajátítsd és a foglalkoztatás teljes időtartama alatt rendelkezz az egészséget nem veszélyeztető és biztonságos munkavégzés elméleti és gyakorlati ismereteivel, megismerd a szükséges szabályokat, utasításokat és információkat.</w:t>
      </w:r>
    </w:p>
    <w:p w14:paraId="5AF96CE9" w14:textId="77777777" w:rsidR="000E0827" w:rsidRPr="008A0CAF" w:rsidRDefault="000E0827" w:rsidP="000E0827">
      <w:pPr>
        <w:spacing w:after="33"/>
        <w:ind w:left="178"/>
        <w:rPr>
          <w:rFonts w:asciiTheme="minorHAnsi" w:hAnsiTheme="minorHAnsi" w:cstheme="minorHAnsi"/>
        </w:rPr>
      </w:pPr>
    </w:p>
    <w:p w14:paraId="18197F06" w14:textId="77777777" w:rsidR="00DE643F" w:rsidRPr="00DE643F" w:rsidRDefault="00DE643F" w:rsidP="00DE643F">
      <w:pPr>
        <w:spacing w:after="33"/>
        <w:ind w:left="708"/>
        <w:rPr>
          <w:rFonts w:eastAsiaTheme="minorHAnsi"/>
          <w:color w:val="auto"/>
        </w:rPr>
      </w:pPr>
      <w:r w:rsidRPr="00DE643F">
        <w:rPr>
          <w:color w:val="auto"/>
        </w:rPr>
        <w:t xml:space="preserve">A tűz és munkavédelmi oktatást megbízási szerződés keretében munka és tűzvédelmi szakember látja el. </w:t>
      </w:r>
    </w:p>
    <w:p w14:paraId="252AD83B" w14:textId="2B751A7D" w:rsidR="00DE643F" w:rsidRDefault="00DE643F" w:rsidP="00DE643F">
      <w:pPr>
        <w:spacing w:after="33"/>
        <w:ind w:left="708"/>
        <w:rPr>
          <w:color w:val="auto"/>
        </w:rPr>
      </w:pPr>
      <w:r w:rsidRPr="00DE643F">
        <w:rPr>
          <w:color w:val="auto"/>
        </w:rPr>
        <w:t xml:space="preserve">Az oktatáson részt vevő személyek adatai továbbításra nem kerülnek számára, így az oktatást végző cég nem kezel erre vonatkozó személyes adatot. Az oktatáson részt vevők nevét és beosztását, születési dátumát és aláírását egy-egy oktatási naplóban rögzítjük, amely a cég kizárólagos tulajdonát képezi.  Oktatási naplók az </w:t>
      </w:r>
      <w:proofErr w:type="spellStart"/>
      <w:r w:rsidRPr="00DE643F">
        <w:rPr>
          <w:color w:val="auto"/>
        </w:rPr>
        <w:t>EnergyHub</w:t>
      </w:r>
      <w:proofErr w:type="spellEnd"/>
      <w:r w:rsidRPr="00DE643F">
        <w:rPr>
          <w:color w:val="auto"/>
        </w:rPr>
        <w:t xml:space="preserve"> </w:t>
      </w:r>
      <w:r>
        <w:rPr>
          <w:color w:val="auto"/>
        </w:rPr>
        <w:t xml:space="preserve">Kft. </w:t>
      </w:r>
      <w:r w:rsidRPr="00DE643F">
        <w:rPr>
          <w:color w:val="auto"/>
        </w:rPr>
        <w:t>zárt irattárában kerülnek tárolásra, másolata kizárólag hatósági, bírósági, illetve partnerek kérés</w:t>
      </w:r>
      <w:r>
        <w:rPr>
          <w:color w:val="auto"/>
        </w:rPr>
        <w:t>é</w:t>
      </w:r>
      <w:r w:rsidRPr="00DE643F">
        <w:rPr>
          <w:color w:val="auto"/>
        </w:rPr>
        <w:t>re az ügyve</w:t>
      </w:r>
      <w:r>
        <w:rPr>
          <w:color w:val="auto"/>
        </w:rPr>
        <w:t>z</w:t>
      </w:r>
      <w:r w:rsidRPr="00DE643F">
        <w:rPr>
          <w:color w:val="auto"/>
        </w:rPr>
        <w:t xml:space="preserve">ető utasítására engedélyezett. </w:t>
      </w:r>
    </w:p>
    <w:p w14:paraId="40DA939F" w14:textId="77777777" w:rsidR="006600B2" w:rsidRPr="00DE643F" w:rsidRDefault="006600B2" w:rsidP="00DE643F">
      <w:pPr>
        <w:spacing w:after="33"/>
        <w:ind w:left="708"/>
        <w:rPr>
          <w:color w:val="auto"/>
        </w:rPr>
      </w:pPr>
    </w:p>
    <w:p w14:paraId="77B61B1C" w14:textId="77777777" w:rsidR="00DE643F" w:rsidRPr="00DE643F" w:rsidRDefault="00DE643F" w:rsidP="00DE643F">
      <w:pPr>
        <w:spacing w:after="33"/>
        <w:ind w:left="708"/>
        <w:rPr>
          <w:color w:val="auto"/>
        </w:rPr>
      </w:pPr>
      <w:r w:rsidRPr="00DE643F">
        <w:rPr>
          <w:color w:val="auto"/>
        </w:rPr>
        <w:t>Az adatkezelés jogalapja: A munkavédelemről szóló 1993. évi XCIII. törvény 55. § és A tűz elleni védekezésről, a műszaki mentésről és a tűzoltóságról szóló 1996. évi XXXI. törvény 22. § (3)</w:t>
      </w:r>
    </w:p>
    <w:p w14:paraId="203AEC8C" w14:textId="77777777" w:rsidR="00DE643F" w:rsidRPr="00DE643F" w:rsidRDefault="00DE643F" w:rsidP="00DE643F">
      <w:pPr>
        <w:spacing w:after="33"/>
        <w:ind w:left="709" w:firstLine="9"/>
        <w:rPr>
          <w:color w:val="auto"/>
        </w:rPr>
      </w:pPr>
      <w:r w:rsidRPr="00DE643F">
        <w:rPr>
          <w:color w:val="auto"/>
        </w:rPr>
        <w:t>Az adatkezelés célja: Tájékoztatás a munkavédelmi és a tűzvédelmi előírásokról, a tájékoztatás megtörténtének igazolása. Az adatok megadása kötelező, hogy nyilvántarthassuk az oktatás megtörténtét.</w:t>
      </w:r>
    </w:p>
    <w:p w14:paraId="0F917594" w14:textId="77777777" w:rsidR="00DE643F" w:rsidRPr="00DE643F" w:rsidRDefault="00DE643F" w:rsidP="00DE643F">
      <w:pPr>
        <w:spacing w:after="33"/>
        <w:ind w:left="709" w:firstLine="9"/>
        <w:rPr>
          <w:color w:val="auto"/>
        </w:rPr>
      </w:pPr>
      <w:r w:rsidRPr="00DE643F">
        <w:rPr>
          <w:color w:val="auto"/>
        </w:rPr>
        <w:t>Adatkezelés időtartama: A részvétel tényét a munkaviszonyának megszűnését követő 5 (öt) évig tároljuk.</w:t>
      </w:r>
    </w:p>
    <w:p w14:paraId="3B652CBA" w14:textId="77777777" w:rsidR="000E0827" w:rsidRPr="008A0CAF" w:rsidRDefault="000E0827" w:rsidP="000E0827">
      <w:pPr>
        <w:pStyle w:val="Listaszerbekezds"/>
        <w:ind w:firstLine="0"/>
        <w:rPr>
          <w:rFonts w:asciiTheme="minorHAnsi" w:hAnsiTheme="minorHAnsi" w:cstheme="minorHAnsi"/>
        </w:rPr>
      </w:pPr>
    </w:p>
    <w:p w14:paraId="33719E42" w14:textId="77777777" w:rsidR="000E0827" w:rsidRPr="008A0CAF" w:rsidRDefault="000E0827" w:rsidP="000E0827">
      <w:pPr>
        <w:pStyle w:val="Listaszerbekezds"/>
        <w:numPr>
          <w:ilvl w:val="2"/>
          <w:numId w:val="11"/>
        </w:numPr>
        <w:ind w:hanging="11"/>
        <w:rPr>
          <w:rFonts w:asciiTheme="minorHAnsi" w:hAnsiTheme="minorHAnsi" w:cstheme="minorHAnsi"/>
        </w:rPr>
      </w:pPr>
      <w:r w:rsidRPr="008A0CAF">
        <w:rPr>
          <w:rFonts w:asciiTheme="minorHAnsi" w:hAnsiTheme="minorHAnsi" w:cstheme="minorHAnsi"/>
          <w:i/>
        </w:rPr>
        <w:t xml:space="preserve">Az adatkezelés célja: </w:t>
      </w:r>
      <w:r w:rsidRPr="008A0CAF">
        <w:rPr>
          <w:rFonts w:asciiTheme="minorHAnsi" w:hAnsiTheme="minorHAnsi" w:cstheme="minorHAnsi"/>
        </w:rPr>
        <w:t>tűzvédelmi és munkavédelmi oktatás megtörténtének igazolása</w:t>
      </w:r>
      <w:r w:rsidRPr="008A0CAF">
        <w:rPr>
          <w:rFonts w:asciiTheme="minorHAnsi" w:hAnsiTheme="minorHAnsi" w:cstheme="minorHAnsi"/>
          <w:i/>
        </w:rPr>
        <w:t xml:space="preserve"> </w:t>
      </w:r>
    </w:p>
    <w:p w14:paraId="28D116C8" w14:textId="77777777" w:rsidR="000E0827" w:rsidRPr="008A0CAF" w:rsidRDefault="000E0827" w:rsidP="000E0827">
      <w:pPr>
        <w:pStyle w:val="Listaszerbekezds"/>
        <w:numPr>
          <w:ilvl w:val="2"/>
          <w:numId w:val="11"/>
        </w:numPr>
        <w:ind w:hanging="11"/>
        <w:rPr>
          <w:rFonts w:asciiTheme="minorHAnsi" w:hAnsiTheme="minorHAnsi" w:cstheme="minorHAnsi"/>
          <w:i/>
        </w:rPr>
      </w:pPr>
      <w:r w:rsidRPr="008A0CAF">
        <w:rPr>
          <w:rFonts w:asciiTheme="minorHAnsi" w:hAnsiTheme="minorHAnsi" w:cstheme="minorHAnsi"/>
          <w:i/>
        </w:rPr>
        <w:t>Az adatkezelés jogalapja:</w:t>
      </w:r>
      <w:r w:rsidRPr="008A0CAF">
        <w:rPr>
          <w:rFonts w:asciiTheme="minorHAnsi" w:hAnsiTheme="minorHAnsi" w:cstheme="minorHAnsi"/>
        </w:rPr>
        <w:t xml:space="preserve"> az adatkezelés jogi kötelezettség teljesítéséhez szükséges [GDPR 6. cikk (1) bekezdés c) pont, </w:t>
      </w:r>
      <w:proofErr w:type="spellStart"/>
      <w:r w:rsidRPr="008A0CAF">
        <w:rPr>
          <w:rFonts w:asciiTheme="minorHAnsi" w:hAnsiTheme="minorHAnsi" w:cstheme="minorHAnsi"/>
        </w:rPr>
        <w:t>Ttv</w:t>
      </w:r>
      <w:proofErr w:type="spellEnd"/>
      <w:r w:rsidRPr="008A0CAF">
        <w:rPr>
          <w:rFonts w:asciiTheme="minorHAnsi" w:hAnsiTheme="minorHAnsi" w:cstheme="minorHAnsi"/>
        </w:rPr>
        <w:t>. 22. § (3) bekezdés, Mvt. 55. § (1) bekezdés]</w:t>
      </w:r>
    </w:p>
    <w:p w14:paraId="7863B119" w14:textId="77777777" w:rsidR="000E0827" w:rsidRPr="008A0CAF" w:rsidRDefault="000E0827" w:rsidP="000E0827">
      <w:pPr>
        <w:pStyle w:val="Listaszerbekezds"/>
        <w:numPr>
          <w:ilvl w:val="2"/>
          <w:numId w:val="11"/>
        </w:numPr>
        <w:ind w:hanging="11"/>
        <w:rPr>
          <w:rFonts w:asciiTheme="minorHAnsi" w:hAnsiTheme="minorHAnsi" w:cstheme="minorHAnsi"/>
          <w:i/>
        </w:rPr>
      </w:pPr>
      <w:r w:rsidRPr="008A0CAF">
        <w:rPr>
          <w:rFonts w:asciiTheme="minorHAnsi" w:hAnsiTheme="minorHAnsi" w:cstheme="minorHAnsi"/>
          <w:i/>
        </w:rPr>
        <w:t xml:space="preserve">A kezelt adatok köre: </w:t>
      </w:r>
      <w:r w:rsidRPr="008A0CAF">
        <w:rPr>
          <w:rFonts w:asciiTheme="minorHAnsi" w:hAnsiTheme="minorHAnsi" w:cstheme="minorHAnsi"/>
        </w:rPr>
        <w:t>név, részvétel megtörténtének ténye</w:t>
      </w:r>
    </w:p>
    <w:p w14:paraId="238E0000" w14:textId="66676D5D" w:rsidR="000E0827" w:rsidRPr="00803DF9" w:rsidRDefault="000E0827" w:rsidP="000E0827">
      <w:pPr>
        <w:pStyle w:val="Listaszerbekezds"/>
        <w:numPr>
          <w:ilvl w:val="2"/>
          <w:numId w:val="11"/>
        </w:numPr>
        <w:ind w:hanging="11"/>
        <w:rPr>
          <w:rFonts w:asciiTheme="minorHAnsi" w:hAnsiTheme="minorHAnsi" w:cstheme="minorHAnsi"/>
          <w:i/>
        </w:rPr>
      </w:pPr>
      <w:r w:rsidRPr="008A0CAF">
        <w:rPr>
          <w:rFonts w:asciiTheme="minorHAnsi" w:hAnsiTheme="minorHAnsi" w:cstheme="minorHAnsi"/>
          <w:i/>
        </w:rPr>
        <w:t>Az adatkezelés időtartama</w:t>
      </w:r>
      <w:r w:rsidRPr="008A0CAF">
        <w:rPr>
          <w:rFonts w:asciiTheme="minorHAnsi" w:hAnsiTheme="minorHAnsi" w:cstheme="minorHAnsi"/>
        </w:rPr>
        <w:t>: 5 év</w:t>
      </w:r>
    </w:p>
    <w:p w14:paraId="28DB7F66" w14:textId="77777777" w:rsidR="009B1F38" w:rsidRPr="00803DF9" w:rsidRDefault="009B1F38" w:rsidP="00803DF9">
      <w:pPr>
        <w:pStyle w:val="Listaszerbekezds"/>
        <w:ind w:firstLine="0"/>
        <w:rPr>
          <w:rFonts w:asciiTheme="minorHAnsi" w:hAnsiTheme="minorHAnsi" w:cstheme="minorHAnsi"/>
          <w:i/>
        </w:rPr>
      </w:pPr>
    </w:p>
    <w:p w14:paraId="1CE74455" w14:textId="6F4A5C79" w:rsidR="009B1F38" w:rsidRDefault="009B1F38" w:rsidP="009B1F38">
      <w:pPr>
        <w:pStyle w:val="Listaszerbekezds"/>
        <w:numPr>
          <w:ilvl w:val="1"/>
          <w:numId w:val="11"/>
        </w:numPr>
        <w:rPr>
          <w:rFonts w:asciiTheme="minorHAnsi" w:hAnsiTheme="minorHAnsi" w:cstheme="minorHAnsi"/>
          <w:i/>
        </w:rPr>
      </w:pPr>
      <w:r>
        <w:rPr>
          <w:rFonts w:asciiTheme="minorHAnsi" w:hAnsiTheme="minorHAnsi" w:cstheme="minorHAnsi"/>
          <w:i/>
        </w:rPr>
        <w:t>Panaszkezeléssel kapcsolatos adatkezelés</w:t>
      </w:r>
    </w:p>
    <w:p w14:paraId="12CA8060" w14:textId="6FFF492A" w:rsidR="009B1F38" w:rsidRDefault="009B1F38" w:rsidP="009B1F38">
      <w:pPr>
        <w:rPr>
          <w:rFonts w:asciiTheme="minorHAnsi" w:hAnsiTheme="minorHAnsi" w:cstheme="minorHAnsi"/>
          <w:i/>
        </w:rPr>
      </w:pPr>
    </w:p>
    <w:p w14:paraId="40C782B5" w14:textId="039AF3CC"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A panaszokról, a közérdekű bejelentésekről, valamint a visszaélések bejelentésével összefüggő szabályokról szóló 2023. évi XXV. törvény (továbbiakban: Panasz tv.) értelmében a panasz olyan kérelem, amely egyéni jog- vagy érdeksérelem megszüntetésére irányul, és elintézése nem tartozik más - így különösen bírósági, közigazgatási - eljárás hatálya alá. A közérdekű bejelentés olyan körülményre hívja fel a figyelmet, amelynek orvoslása vagy </w:t>
      </w:r>
      <w:r w:rsidRPr="009B1F38">
        <w:rPr>
          <w:rFonts w:ascii="Times New Roman" w:eastAsia="Times New Roman" w:hAnsi="Times New Roman" w:cs="Times New Roman"/>
          <w:color w:val="auto"/>
          <w:sz w:val="24"/>
          <w:szCs w:val="24"/>
        </w:rPr>
        <w:lastRenderedPageBreak/>
        <w:t>megszüntetése a közösség vagy az egész társadalom érdekét szolgálja. A közérdekű bejelentés és a panasz javaslatot is tartalmazhat. Panasszal és közérdekű bejelentéssel bárki fordulhat a panasszal vagy a közérdekű bejelentéssel összefüggő tárgykörben eljárásra jogosult szervhez. A panaszt és a közérdekű bejelentést - ha törvény eltérően nem rendelkezik – az eljárásra jogosult szervhez történő beérkezésétől számított harminc napon belül kell elbírálni. Ha az elbírálást megalapozó vizsgálat előreláthatólag harminc napnál hosszabb ideig tart, erről a panaszost vagy a közérdekű bejelentőt tájékoztatja az Adatkezelő. Az ügyintézés határideje ezen esetben sem haladhatja meg a hat hónapot. A korábbival azonos tartalmú, ugyanazon panaszos vagy közérdekű bejelentő által tett ismételt panasz vagy közérdekű bejelentés vizsgálata mellőzhető. A panasz vizsgálata mellőzhető akkor is, ha a panaszos a sérelmezett tevékenységről vagy mulasztásról való tudomásszerzéstől számított hat hónap után terjesztette elő panaszát. A sérelmezett tevékenység vagy mulasztás bekövetkeztétől számított egy éven túl előterjesztett panasz vizsgálatát Adatkezelő mellőzi. Az azonosíthatatlan személy által tett panasz vagy közérdekű bejelentés vizsgálatát Adatkezelő ugyancsak mellőzi. Utóbbi esetben Adatkezelő kivételt tehet, ha a panasz vagy a közérdekű bejelentés alapjául súlyos jog- vagy érdeksérelem szolgál.</w:t>
      </w:r>
    </w:p>
    <w:p w14:paraId="2FA6CE5D" w14:textId="2BD9AA91" w:rsidR="009B1F38" w:rsidRDefault="009B1F38" w:rsidP="009B1F38">
      <w:pPr>
        <w:rPr>
          <w:rFonts w:asciiTheme="minorHAnsi" w:hAnsiTheme="minorHAnsi" w:cstheme="minorHAnsi"/>
          <w:i/>
        </w:rPr>
      </w:pPr>
    </w:p>
    <w:p w14:paraId="58714A4D" w14:textId="0D3C4CB5" w:rsidR="009B1F38" w:rsidRDefault="009B1F38" w:rsidP="009B1F38">
      <w:pPr>
        <w:rPr>
          <w:rFonts w:asciiTheme="minorHAnsi" w:hAnsiTheme="minorHAnsi" w:cstheme="minorHAnsi"/>
          <w:i/>
        </w:rPr>
      </w:pPr>
    </w:p>
    <w:p w14:paraId="5C890013" w14:textId="1B0BA6AC"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Ha az Adatkezelő számára nyilvánvalóvá válik, hogy a panaszos vagy a közérdekű bejelentő rosszhiszeműen, valótlan adatot vagy információt közölt, a panasz vagy a közérdekű bejelentés elintézését megalapozó vizsgálatot intézkedés mellőzésével Adatkezelő befejezheti. Az érintett bejelentőt – a </w:t>
      </w:r>
      <w:proofErr w:type="spellStart"/>
      <w:r w:rsidRPr="009B1F38">
        <w:rPr>
          <w:rFonts w:ascii="Times New Roman" w:eastAsia="Times New Roman" w:hAnsi="Times New Roman" w:cs="Times New Roman"/>
          <w:color w:val="auto"/>
          <w:sz w:val="24"/>
          <w:szCs w:val="24"/>
        </w:rPr>
        <w:t>Panasztv</w:t>
      </w:r>
      <w:proofErr w:type="spellEnd"/>
      <w:r w:rsidRPr="009B1F38">
        <w:rPr>
          <w:rFonts w:ascii="Times New Roman" w:eastAsia="Times New Roman" w:hAnsi="Times New Roman" w:cs="Times New Roman"/>
          <w:color w:val="auto"/>
          <w:sz w:val="24"/>
          <w:szCs w:val="24"/>
        </w:rPr>
        <w:t>. 6. § (4) bekezdésében, illetve a jelen tájékoztató</w:t>
      </w:r>
      <w:r>
        <w:rPr>
          <w:rFonts w:ascii="Times New Roman" w:eastAsia="Times New Roman" w:hAnsi="Times New Roman" w:cs="Times New Roman"/>
          <w:color w:val="auto"/>
          <w:sz w:val="24"/>
          <w:szCs w:val="24"/>
        </w:rPr>
        <w:t xml:space="preserve">ban </w:t>
      </w:r>
      <w:proofErr w:type="spellStart"/>
      <w:r w:rsidRPr="009B1F38">
        <w:rPr>
          <w:rFonts w:ascii="Times New Roman" w:eastAsia="Times New Roman" w:hAnsi="Times New Roman" w:cs="Times New Roman"/>
          <w:color w:val="auto"/>
          <w:sz w:val="24"/>
          <w:szCs w:val="24"/>
        </w:rPr>
        <w:t>szabályozottak</w:t>
      </w:r>
      <w:proofErr w:type="spellEnd"/>
      <w:r w:rsidRPr="009B1F38">
        <w:rPr>
          <w:rFonts w:ascii="Times New Roman" w:eastAsia="Times New Roman" w:hAnsi="Times New Roman" w:cs="Times New Roman"/>
          <w:color w:val="auto"/>
          <w:sz w:val="24"/>
          <w:szCs w:val="24"/>
        </w:rPr>
        <w:t xml:space="preserve"> kivételével – nem érheti hátrány a bejelentés megtétele miatt. </w:t>
      </w:r>
    </w:p>
    <w:p w14:paraId="2905D18D" w14:textId="58CA965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68353E29" w14:textId="77777777"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Az adatkezelés jogalapja: </w:t>
      </w:r>
      <w:r w:rsidRPr="009B1F38">
        <w:rPr>
          <w:rFonts w:ascii="Times New Roman" w:eastAsia="Times New Roman" w:hAnsi="Times New Roman" w:cs="Times New Roman"/>
          <w:color w:val="auto"/>
          <w:sz w:val="24"/>
          <w:szCs w:val="24"/>
        </w:rPr>
        <w:t>A GDPR 6. cikk (1) bekezdés e) pontja alapján az adatkezelés közhatalmi jogosítványok gyakorlásához, vagy közérdekű feladatok végrehajtásához szükséges, figyelemmel a panaszokról, a közérdekű bejelentésekről, valamint a visszaélések bejelentésével összefüggő szabályokról szóló 2023. évi XXV. törvény (a továbbiakban: Panasz tv.) 1–6. §-</w:t>
      </w:r>
      <w:proofErr w:type="spellStart"/>
      <w:r w:rsidRPr="009B1F38">
        <w:rPr>
          <w:rFonts w:ascii="Times New Roman" w:eastAsia="Times New Roman" w:hAnsi="Times New Roman" w:cs="Times New Roman"/>
          <w:color w:val="auto"/>
          <w:sz w:val="24"/>
          <w:szCs w:val="24"/>
        </w:rPr>
        <w:t>ának</w:t>
      </w:r>
      <w:proofErr w:type="spellEnd"/>
      <w:r w:rsidRPr="009B1F38">
        <w:rPr>
          <w:rFonts w:ascii="Times New Roman" w:eastAsia="Times New Roman" w:hAnsi="Times New Roman" w:cs="Times New Roman"/>
          <w:color w:val="auto"/>
          <w:sz w:val="24"/>
          <w:szCs w:val="24"/>
        </w:rPr>
        <w:t xml:space="preserve"> rendelkezéseire, figyelembe véve a GDPR 9. cikk (2) bekezdés f) és g) pontját is.</w:t>
      </w:r>
    </w:p>
    <w:p w14:paraId="6EF664E3" w14:textId="703A11EB"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7ECE6ACA" w14:textId="4FE3C27D"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7874577E"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Érintettek: a panaszt, közérdekű bejelentést Adatkezelőhöz eljuttató személyek, valamint képviselőik </w:t>
      </w:r>
    </w:p>
    <w:p w14:paraId="13261C0C"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Kezelt személyes adatok köre: a) panaszos, illetve közérdekű bejelentő természetes személy neve, értesítési címe (elektronikus levelezési címe, postai címe), a beadványban található egyéb személyes adatok. </w:t>
      </w:r>
    </w:p>
    <w:p w14:paraId="2824360F"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b) panaszost, illetve közérdekű bejelentőt képviselő személy neve, értesítési címe, a beadványban közölt egyéb személyes adata </w:t>
      </w:r>
    </w:p>
    <w:p w14:paraId="23455867"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0D93A4B5"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Adatkezelés célja: Az Adatkezelőhöz beérkező panaszok és közérdekű bejelentések elbírálása, amelyek elintézése nem tartozik más – így különösen </w:t>
      </w:r>
      <w:proofErr w:type="gramStart"/>
      <w:r w:rsidRPr="009B1F38">
        <w:rPr>
          <w:rFonts w:ascii="Times New Roman" w:eastAsia="Times New Roman" w:hAnsi="Times New Roman" w:cs="Times New Roman"/>
          <w:color w:val="auto"/>
          <w:sz w:val="24"/>
          <w:szCs w:val="24"/>
        </w:rPr>
        <w:t>bírósági,</w:t>
      </w:r>
      <w:proofErr w:type="gramEnd"/>
      <w:r w:rsidRPr="009B1F38">
        <w:rPr>
          <w:rFonts w:ascii="Times New Roman" w:eastAsia="Times New Roman" w:hAnsi="Times New Roman" w:cs="Times New Roman"/>
          <w:color w:val="auto"/>
          <w:sz w:val="24"/>
          <w:szCs w:val="24"/>
        </w:rPr>
        <w:t xml:space="preserve"> vagy más közigazgatási – eljárás hatálya alá, figyelemmel a Panasz tv. 1–6. § előírásaira. </w:t>
      </w:r>
    </w:p>
    <w:p w14:paraId="2301AC84"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1888E415" w14:textId="4E10DF8A"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A személyes adatok forrása: az eljárás során kezelt személyes adatok az érintettől, illetve képviselőjétől jutnak az Adatkezelő tudomására.</w:t>
      </w:r>
    </w:p>
    <w:p w14:paraId="785C9C47" w14:textId="0C97FB54"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6A215648"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Az adatkezeléssel összefüggésben profilalkotás, automatizált döntéshozatal nem történik. Adatkezelő adatfeldolgozót nem vesz igénybe.</w:t>
      </w:r>
    </w:p>
    <w:p w14:paraId="21A4009B"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roofErr w:type="gramStart"/>
      <w:r w:rsidRPr="009B1F38">
        <w:rPr>
          <w:rFonts w:ascii="Times New Roman" w:eastAsia="Times New Roman" w:hAnsi="Times New Roman" w:cs="Times New Roman"/>
          <w:color w:val="auto"/>
          <w:sz w:val="24"/>
          <w:szCs w:val="24"/>
        </w:rPr>
        <w:lastRenderedPageBreak/>
        <w:t>Adattovábbítás</w:t>
      </w:r>
      <w:proofErr w:type="gramEnd"/>
      <w:r w:rsidRPr="009B1F38">
        <w:rPr>
          <w:rFonts w:ascii="Times New Roman" w:eastAsia="Times New Roman" w:hAnsi="Times New Roman" w:cs="Times New Roman"/>
          <w:color w:val="auto"/>
          <w:sz w:val="24"/>
          <w:szCs w:val="24"/>
        </w:rPr>
        <w:t xml:space="preserve"> Ha nyilvánvalóvá vált, hogy a panaszos vagy a közérdekű bejelentő rosszhiszeműen, döntő jelentőségű valótlan információt közölt és </w:t>
      </w:r>
    </w:p>
    <w:p w14:paraId="61A3CCD6"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a) ezzel bűncselekmény vagy szabálysértés elkövetésére utaló körülmény merül fel, személyes adatait az eljárás lefolytatására jogosult szerv vagy személy részére át kell adni, </w:t>
      </w:r>
    </w:p>
    <w:p w14:paraId="298F9800" w14:textId="77777777"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b) alappal valószínűsíthető, hogy másnak jogellenes kárt vagy egyéb jogsérelmet okozott, személyes adatait az eljárás kezdeményezésére, illetve lefolytatására jogosult szervnek vagy személynek kérelmére át kell adni. </w:t>
      </w:r>
    </w:p>
    <w:p w14:paraId="37DD4058" w14:textId="42B4AB16"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Adatkezelő a panaszok és közérdekű bejelentések kivizsgálására irányuló eljárás során, fentieken túl nem közöl személyes adatokat harmadik személlyel. A személyes adatok harmadik országba vagy nemzetközi szervezet részére nem kerülnek továbbításra</w:t>
      </w:r>
      <w:r>
        <w:rPr>
          <w:rFonts w:ascii="Times New Roman" w:eastAsia="Times New Roman" w:hAnsi="Times New Roman" w:cs="Times New Roman"/>
          <w:color w:val="auto"/>
          <w:sz w:val="24"/>
          <w:szCs w:val="24"/>
        </w:rPr>
        <w:t>.</w:t>
      </w:r>
    </w:p>
    <w:p w14:paraId="28144342" w14:textId="2C6513C5"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13055E72" w14:textId="1E098C13"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Adatkezelő a személyes adatokat tartalmazó iratot </w:t>
      </w:r>
      <w:r>
        <w:rPr>
          <w:rFonts w:ascii="Times New Roman" w:eastAsia="Times New Roman" w:hAnsi="Times New Roman" w:cs="Times New Roman"/>
          <w:color w:val="auto"/>
          <w:sz w:val="24"/>
          <w:szCs w:val="24"/>
        </w:rPr>
        <w:t xml:space="preserve">az </w:t>
      </w:r>
      <w:r w:rsidRPr="009B1F38">
        <w:rPr>
          <w:rFonts w:ascii="Times New Roman" w:eastAsia="Times New Roman" w:hAnsi="Times New Roman" w:cs="Times New Roman"/>
          <w:color w:val="auto"/>
          <w:sz w:val="24"/>
          <w:szCs w:val="24"/>
        </w:rPr>
        <w:t>iratkezelésére vonatkozó jogszabályi követelmények szerint iktatja, és az iktatott iratok között a mindenkor hatályos irattári tervben meghatározott selejtezési időig, illetve – ennek hiányában – levéltárba adásáig kezeli. Ezt követően a levéltárba adandó iratokban foglalt adatok kivételével Adatkezelő az adatot törli, az iratokat selejtezi, illetve a levéltárba adással a személyes adatok kezelése Adatkezelőnél megszűnik.</w:t>
      </w:r>
    </w:p>
    <w:p w14:paraId="3CB42969" w14:textId="20B5CFE4" w:rsid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2DEE51D9" w14:textId="639DA827"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r w:rsidRPr="009B1F38">
        <w:rPr>
          <w:rFonts w:ascii="Times New Roman" w:eastAsia="Times New Roman" w:hAnsi="Times New Roman" w:cs="Times New Roman"/>
          <w:color w:val="auto"/>
          <w:sz w:val="24"/>
          <w:szCs w:val="24"/>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14:paraId="79F5333E" w14:textId="77777777"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3D918940" w14:textId="77777777"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6FA92008" w14:textId="77777777" w:rsidR="009B1F38" w:rsidRPr="009B1F38" w:rsidRDefault="009B1F38" w:rsidP="009B1F38">
      <w:pPr>
        <w:spacing w:after="0" w:line="240" w:lineRule="auto"/>
        <w:ind w:left="0" w:firstLine="0"/>
        <w:jc w:val="left"/>
        <w:rPr>
          <w:rFonts w:ascii="Times New Roman" w:eastAsia="Times New Roman" w:hAnsi="Times New Roman" w:cs="Times New Roman"/>
          <w:color w:val="auto"/>
          <w:sz w:val="24"/>
          <w:szCs w:val="24"/>
        </w:rPr>
      </w:pPr>
    </w:p>
    <w:p w14:paraId="5D578256" w14:textId="77777777" w:rsidR="009B1F38" w:rsidRPr="00803DF9" w:rsidRDefault="009B1F38" w:rsidP="00803DF9">
      <w:pPr>
        <w:rPr>
          <w:rFonts w:asciiTheme="minorHAnsi" w:hAnsiTheme="minorHAnsi" w:cstheme="minorHAnsi"/>
          <w:i/>
        </w:rPr>
      </w:pPr>
    </w:p>
    <w:p w14:paraId="084466E4" w14:textId="77777777" w:rsidR="00DE643F" w:rsidRPr="008A0CAF" w:rsidRDefault="00DE643F" w:rsidP="00DE643F">
      <w:pPr>
        <w:pStyle w:val="Listaszerbekezds"/>
        <w:ind w:firstLine="0"/>
        <w:rPr>
          <w:rFonts w:asciiTheme="minorHAnsi" w:hAnsiTheme="minorHAnsi" w:cstheme="minorHAnsi"/>
          <w:i/>
        </w:rPr>
      </w:pPr>
    </w:p>
    <w:p w14:paraId="07480CE1" w14:textId="77777777" w:rsidR="000E0827" w:rsidRPr="008A0CAF" w:rsidRDefault="000E0827" w:rsidP="000E0827">
      <w:pPr>
        <w:pStyle w:val="Cmsor1"/>
        <w:numPr>
          <w:ilvl w:val="0"/>
          <w:numId w:val="11"/>
        </w:numPr>
        <w:rPr>
          <w:rFonts w:asciiTheme="minorHAnsi" w:hAnsiTheme="minorHAnsi" w:cstheme="minorHAnsi"/>
          <w:b/>
          <w:color w:val="auto"/>
          <w:sz w:val="24"/>
          <w:szCs w:val="24"/>
        </w:rPr>
      </w:pPr>
      <w:bookmarkStart w:id="12" w:name="_Toc486526668"/>
      <w:bookmarkStart w:id="13" w:name="_Toc529515104"/>
      <w:bookmarkStart w:id="14" w:name="_Toc529515166"/>
      <w:bookmarkStart w:id="15" w:name="_Toc22913379"/>
      <w:r w:rsidRPr="008A0CAF">
        <w:rPr>
          <w:rFonts w:asciiTheme="minorHAnsi" w:hAnsiTheme="minorHAnsi" w:cstheme="minorHAnsi"/>
          <w:b/>
          <w:color w:val="auto"/>
          <w:sz w:val="24"/>
          <w:szCs w:val="24"/>
        </w:rPr>
        <w:t>SZEMÉLYES ADATOK TÁROLÁSÁNAK MÓDJA, AZ ADATKEZELÉS BIZTONSÁGA</w:t>
      </w:r>
      <w:bookmarkEnd w:id="12"/>
      <w:bookmarkEnd w:id="13"/>
      <w:bookmarkEnd w:id="14"/>
      <w:bookmarkEnd w:id="15"/>
    </w:p>
    <w:p w14:paraId="7222D5D3" w14:textId="77777777" w:rsidR="000E0827" w:rsidRPr="008A0CAF" w:rsidRDefault="000E0827" w:rsidP="000E0827">
      <w:pPr>
        <w:rPr>
          <w:rFonts w:asciiTheme="minorHAnsi" w:hAnsiTheme="minorHAnsi" w:cstheme="minorHAnsi"/>
        </w:rPr>
      </w:pPr>
    </w:p>
    <w:p w14:paraId="54E23AD0" w14:textId="14BB8611" w:rsidR="007A58D4" w:rsidRPr="008A0CAF" w:rsidRDefault="007A58D4" w:rsidP="007A58D4">
      <w:pPr>
        <w:rPr>
          <w:rFonts w:asciiTheme="minorHAnsi" w:hAnsiTheme="minorHAnsi" w:cstheme="minorHAnsi"/>
        </w:rPr>
      </w:pPr>
      <w:r w:rsidRPr="008A0CAF">
        <w:rPr>
          <w:rFonts w:asciiTheme="minorHAnsi" w:hAnsiTheme="minorHAnsi" w:cstheme="minorHAnsi"/>
        </w:rPr>
        <w:t>A személyes adatokat Magyarország területén, a Társaság székhelyén, saját tulajdonú szerveren tárolj</w:t>
      </w:r>
      <w:r w:rsidR="0049582A" w:rsidRPr="008A0CAF">
        <w:rPr>
          <w:rFonts w:asciiTheme="minorHAnsi" w:hAnsiTheme="minorHAnsi" w:cstheme="minorHAnsi"/>
        </w:rPr>
        <w:t>uk</w:t>
      </w:r>
      <w:r w:rsidRPr="008A0CAF">
        <w:rPr>
          <w:rFonts w:asciiTheme="minorHAnsi" w:hAnsiTheme="minorHAnsi" w:cstheme="minorHAnsi"/>
        </w:rPr>
        <w:t xml:space="preserve">, mely zárt </w:t>
      </w:r>
      <w:r w:rsidR="00D47EB9" w:rsidRPr="008A0CAF">
        <w:rPr>
          <w:rFonts w:asciiTheme="minorHAnsi" w:hAnsiTheme="minorHAnsi" w:cstheme="minorHAnsi"/>
        </w:rPr>
        <w:t xml:space="preserve">- </w:t>
      </w:r>
      <w:r w:rsidRPr="008A0CAF">
        <w:rPr>
          <w:rFonts w:asciiTheme="minorHAnsi" w:hAnsiTheme="minorHAnsi" w:cstheme="minorHAnsi"/>
        </w:rPr>
        <w:t>szabályzatban korlátozott hozzáférésű -</w:t>
      </w:r>
      <w:r w:rsidR="00D47EB9" w:rsidRPr="008A0CAF">
        <w:rPr>
          <w:rFonts w:asciiTheme="minorHAnsi" w:hAnsiTheme="minorHAnsi" w:cstheme="minorHAnsi"/>
        </w:rPr>
        <w:t xml:space="preserve"> </w:t>
      </w:r>
      <w:r w:rsidRPr="008A0CAF">
        <w:rPr>
          <w:rFonts w:asciiTheme="minorHAnsi" w:hAnsiTheme="minorHAnsi" w:cstheme="minorHAnsi"/>
        </w:rPr>
        <w:t>szerverteremben került elhelyezésre. Az irodaház zárt láncú videó megfigyelő rendszerrel, illetve 24 órás őrzéssel védett.</w:t>
      </w:r>
      <w:r w:rsidRPr="008A0CAF">
        <w:rPr>
          <w:rFonts w:asciiTheme="minorHAnsi" w:hAnsiTheme="minorHAnsi" w:cstheme="minorHAnsi"/>
        </w:rPr>
        <w:br/>
      </w:r>
    </w:p>
    <w:p w14:paraId="05F70F17" w14:textId="77777777" w:rsidR="00C16A9E" w:rsidRPr="008A0CAF" w:rsidRDefault="000E0827" w:rsidP="00C16A9E">
      <w:pPr>
        <w:rPr>
          <w:rFonts w:asciiTheme="minorHAnsi" w:hAnsiTheme="minorHAnsi" w:cstheme="minorHAnsi"/>
        </w:rPr>
      </w:pPr>
      <w:r w:rsidRPr="008A0CAF">
        <w:rPr>
          <w:rFonts w:asciiTheme="minorHAnsi" w:hAnsiTheme="minorHAnsi" w:cstheme="minorHAnsi"/>
        </w:rPr>
        <w:t>A munkaszervezés során szem előtt tartj</w:t>
      </w:r>
      <w:r w:rsidR="0049582A" w:rsidRPr="008A0CAF">
        <w:rPr>
          <w:rFonts w:asciiTheme="minorHAnsi" w:hAnsiTheme="minorHAnsi" w:cstheme="minorHAnsi"/>
        </w:rPr>
        <w:t>uk</w:t>
      </w:r>
      <w:r w:rsidRPr="008A0CAF">
        <w:rPr>
          <w:rFonts w:asciiTheme="minorHAnsi" w:hAnsiTheme="minorHAnsi" w:cstheme="minorHAnsi"/>
        </w:rPr>
        <w:t xml:space="preserve"> az adatbiztonságot, szigorú biztonsági </w:t>
      </w:r>
      <w:r w:rsidR="0049582A" w:rsidRPr="008A0CAF">
        <w:rPr>
          <w:rFonts w:asciiTheme="minorHAnsi" w:hAnsiTheme="minorHAnsi" w:cstheme="minorHAnsi"/>
        </w:rPr>
        <w:t>előírásokat</w:t>
      </w:r>
      <w:r w:rsidRPr="008A0CAF">
        <w:rPr>
          <w:rFonts w:asciiTheme="minorHAnsi" w:hAnsiTheme="minorHAnsi" w:cstheme="minorHAnsi"/>
        </w:rPr>
        <w:t xml:space="preserve"> követünk </w:t>
      </w:r>
      <w:r w:rsidR="00C16A9E" w:rsidRPr="008A0CAF">
        <w:rPr>
          <w:rFonts w:asciiTheme="minorHAnsi" w:hAnsiTheme="minorHAnsi" w:cstheme="minorHAnsi"/>
        </w:rPr>
        <w:t>a személyes adatok tárolása, továbbítása, valamint a véletlenszerű elvesztés, megsemmisülés és sérülés elleni védekezés során. Ezt a Társaság</w:t>
      </w:r>
    </w:p>
    <w:p w14:paraId="720A8A71" w14:textId="77777777" w:rsidR="00C16A9E" w:rsidRPr="008A0CAF" w:rsidRDefault="00C16A9E" w:rsidP="00C16A9E">
      <w:pPr>
        <w:rPr>
          <w:rFonts w:asciiTheme="minorHAnsi" w:hAnsiTheme="minorHAnsi" w:cstheme="minorHAnsi"/>
        </w:rPr>
      </w:pPr>
    </w:p>
    <w:p w14:paraId="196E0DE2" w14:textId="09077870" w:rsidR="000E0827" w:rsidRPr="008A0CAF" w:rsidRDefault="000E0827" w:rsidP="00C16A9E">
      <w:pPr>
        <w:pStyle w:val="Listaszerbekezds"/>
        <w:numPr>
          <w:ilvl w:val="0"/>
          <w:numId w:val="15"/>
        </w:numPr>
        <w:rPr>
          <w:rFonts w:asciiTheme="minorHAnsi" w:hAnsiTheme="minorHAnsi" w:cstheme="minorHAnsi"/>
        </w:rPr>
      </w:pPr>
      <w:r w:rsidRPr="008A0CAF">
        <w:rPr>
          <w:rFonts w:asciiTheme="minorHAnsi" w:hAnsiTheme="minorHAnsi" w:cstheme="minorHAnsi"/>
        </w:rPr>
        <w:t>informatikai intézkedésekkel (példáu</w:t>
      </w:r>
      <w:r w:rsidR="00687774" w:rsidRPr="008A0CAF">
        <w:rPr>
          <w:rFonts w:asciiTheme="minorHAnsi" w:hAnsiTheme="minorHAnsi" w:cstheme="minorHAnsi"/>
        </w:rPr>
        <w:t>l adat</w:t>
      </w:r>
      <w:r w:rsidR="00B513B1" w:rsidRPr="008A0CAF">
        <w:rPr>
          <w:rFonts w:asciiTheme="minorHAnsi" w:hAnsiTheme="minorHAnsi" w:cstheme="minorHAnsi"/>
        </w:rPr>
        <w:t>védelmi</w:t>
      </w:r>
      <w:r w:rsidR="00687774" w:rsidRPr="008A0CAF">
        <w:rPr>
          <w:rFonts w:asciiTheme="minorHAnsi" w:hAnsiTheme="minorHAnsi" w:cstheme="minorHAnsi"/>
        </w:rPr>
        <w:t xml:space="preserve"> </w:t>
      </w:r>
      <w:r w:rsidR="00B513B1" w:rsidRPr="008A0CAF">
        <w:rPr>
          <w:rFonts w:asciiTheme="minorHAnsi" w:hAnsiTheme="minorHAnsi" w:cstheme="minorHAnsi"/>
        </w:rPr>
        <w:t xml:space="preserve">szempontból </w:t>
      </w:r>
      <w:r w:rsidRPr="008A0CAF">
        <w:rPr>
          <w:rFonts w:asciiTheme="minorHAnsi" w:hAnsiTheme="minorHAnsi" w:cstheme="minorHAnsi"/>
        </w:rPr>
        <w:t xml:space="preserve">megfelelő szoftverek, programok </w:t>
      </w:r>
      <w:r w:rsidR="00687774" w:rsidRPr="008A0CAF">
        <w:rPr>
          <w:rFonts w:asciiTheme="minorHAnsi" w:hAnsiTheme="minorHAnsi" w:cstheme="minorHAnsi"/>
        </w:rPr>
        <w:t>alkalmazása (</w:t>
      </w:r>
      <w:r w:rsidR="00B513B1" w:rsidRPr="008A0CAF">
        <w:rPr>
          <w:rFonts w:asciiTheme="minorHAnsi" w:hAnsiTheme="minorHAnsi" w:cstheme="minorHAnsi"/>
        </w:rPr>
        <w:t>O365</w:t>
      </w:r>
      <w:r w:rsidR="00687774" w:rsidRPr="008A0CAF">
        <w:rPr>
          <w:rFonts w:asciiTheme="minorHAnsi" w:hAnsiTheme="minorHAnsi" w:cstheme="minorHAnsi"/>
        </w:rPr>
        <w:t>)</w:t>
      </w:r>
      <w:r w:rsidRPr="008A0CAF">
        <w:rPr>
          <w:rFonts w:asciiTheme="minorHAnsi" w:hAnsiTheme="minorHAnsi" w:cstheme="minorHAnsi"/>
        </w:rPr>
        <w:t xml:space="preserve">, </w:t>
      </w:r>
      <w:r w:rsidR="00BE3792" w:rsidRPr="008A0CAF">
        <w:rPr>
          <w:rFonts w:asciiTheme="minorHAnsi" w:hAnsiTheme="minorHAnsi" w:cstheme="minorHAnsi"/>
        </w:rPr>
        <w:t xml:space="preserve">saját szerver, </w:t>
      </w:r>
      <w:r w:rsidRPr="008A0CAF">
        <w:rPr>
          <w:rFonts w:asciiTheme="minorHAnsi" w:hAnsiTheme="minorHAnsi" w:cstheme="minorHAnsi"/>
        </w:rPr>
        <w:t xml:space="preserve">tűzfal, SSL szabvány, vírusírtó, biztonsági mentések), </w:t>
      </w:r>
    </w:p>
    <w:p w14:paraId="2E176242" w14:textId="3FA8E182" w:rsidR="000E0827" w:rsidRPr="008A0CAF" w:rsidRDefault="000E0827" w:rsidP="000E0827">
      <w:pPr>
        <w:pStyle w:val="Listaszerbekezds"/>
        <w:numPr>
          <w:ilvl w:val="0"/>
          <w:numId w:val="14"/>
        </w:numPr>
        <w:ind w:left="1068"/>
        <w:rPr>
          <w:rFonts w:asciiTheme="minorHAnsi" w:hAnsiTheme="minorHAnsi" w:cstheme="minorHAnsi"/>
        </w:rPr>
      </w:pPr>
      <w:r w:rsidRPr="008A0CAF">
        <w:rPr>
          <w:rFonts w:asciiTheme="minorHAnsi" w:hAnsiTheme="minorHAnsi" w:cstheme="minorHAnsi"/>
        </w:rPr>
        <w:t>technikai intézkedésekkel (például fizikai védelem biztosítása, melynek keretében a dokumentumok elzárt tárolása biztosított, beléptető</w:t>
      </w:r>
      <w:r w:rsidR="00012036" w:rsidRPr="008A0CAF">
        <w:rPr>
          <w:rFonts w:asciiTheme="minorHAnsi" w:hAnsiTheme="minorHAnsi" w:cstheme="minorHAnsi"/>
        </w:rPr>
        <w:t xml:space="preserve"> </w:t>
      </w:r>
      <w:r w:rsidRPr="008A0CAF">
        <w:rPr>
          <w:rFonts w:asciiTheme="minorHAnsi" w:hAnsiTheme="minorHAnsi" w:cstheme="minorHAnsi"/>
        </w:rPr>
        <w:t xml:space="preserve">rendszer alkalmazása) és </w:t>
      </w:r>
    </w:p>
    <w:p w14:paraId="52213892" w14:textId="011348E4" w:rsidR="000E0827" w:rsidRPr="008A0CAF" w:rsidRDefault="000E0827" w:rsidP="000E0827">
      <w:pPr>
        <w:pStyle w:val="Listaszerbekezds"/>
        <w:numPr>
          <w:ilvl w:val="0"/>
          <w:numId w:val="14"/>
        </w:numPr>
        <w:ind w:left="1068"/>
        <w:rPr>
          <w:rFonts w:asciiTheme="minorHAnsi" w:hAnsiTheme="minorHAnsi" w:cstheme="minorHAnsi"/>
        </w:rPr>
      </w:pPr>
      <w:r w:rsidRPr="008A0CAF">
        <w:rPr>
          <w:rFonts w:asciiTheme="minorHAnsi" w:hAnsiTheme="minorHAnsi" w:cstheme="minorHAnsi"/>
        </w:rPr>
        <w:t xml:space="preserve">szervezési intézkedésekkel (például jogosultsági rendszer alkalmazása a </w:t>
      </w:r>
      <w:proofErr w:type="spellStart"/>
      <w:r w:rsidR="008A0CAF" w:rsidRPr="008A0CAF">
        <w:rPr>
          <w:rFonts w:asciiTheme="minorHAnsi" w:hAnsiTheme="minorHAnsi" w:cstheme="minorHAnsi"/>
        </w:rPr>
        <w:t>EnergyHub</w:t>
      </w:r>
      <w:proofErr w:type="spellEnd"/>
      <w:r w:rsidR="008A0CAF" w:rsidRPr="008A0CAF">
        <w:rPr>
          <w:rFonts w:asciiTheme="minorHAnsi" w:hAnsiTheme="minorHAnsi" w:cstheme="minorHAnsi"/>
        </w:rPr>
        <w:t xml:space="preserve"> Kft.</w:t>
      </w:r>
      <w:r w:rsidRPr="008A0CAF">
        <w:rPr>
          <w:rFonts w:asciiTheme="minorHAnsi" w:hAnsiTheme="minorHAnsi" w:cstheme="minorHAnsi"/>
        </w:rPr>
        <w:t xml:space="preserve"> munkavállalói </w:t>
      </w:r>
      <w:r w:rsidR="00687774" w:rsidRPr="008A0CAF">
        <w:rPr>
          <w:rFonts w:asciiTheme="minorHAnsi" w:hAnsiTheme="minorHAnsi" w:cstheme="minorHAnsi"/>
        </w:rPr>
        <w:t xml:space="preserve">és alvállalkozói </w:t>
      </w:r>
      <w:r w:rsidRPr="008A0CAF">
        <w:rPr>
          <w:rFonts w:asciiTheme="minorHAnsi" w:hAnsiTheme="minorHAnsi" w:cstheme="minorHAnsi"/>
        </w:rPr>
        <w:t xml:space="preserve">tekintetében, melynek keretében, minden dolgozó csak a munkájához nélkülözhetetlen információhoz fér hozzá)  </w:t>
      </w:r>
    </w:p>
    <w:p w14:paraId="5F841486" w14:textId="77777777" w:rsidR="000E0827" w:rsidRPr="008A0CAF" w:rsidRDefault="000E0827" w:rsidP="000E0827">
      <w:pPr>
        <w:pStyle w:val="Listaszerbekezds"/>
        <w:ind w:left="1068" w:firstLine="0"/>
        <w:rPr>
          <w:rFonts w:asciiTheme="minorHAnsi" w:hAnsiTheme="minorHAnsi" w:cstheme="minorHAnsi"/>
        </w:rPr>
      </w:pPr>
      <w:r w:rsidRPr="008A0CAF">
        <w:rPr>
          <w:rFonts w:asciiTheme="minorHAnsi" w:hAnsiTheme="minorHAnsi" w:cstheme="minorHAnsi"/>
        </w:rPr>
        <w:t>igyekszik garantálni.</w:t>
      </w:r>
    </w:p>
    <w:p w14:paraId="69145090" w14:textId="2FAE531D" w:rsidR="00293B6A" w:rsidRPr="008A0CAF" w:rsidRDefault="00293B6A">
      <w:pPr>
        <w:spacing w:after="160" w:line="259" w:lineRule="auto"/>
        <w:ind w:left="0" w:firstLine="0"/>
        <w:jc w:val="left"/>
        <w:rPr>
          <w:rFonts w:asciiTheme="minorHAnsi" w:hAnsiTheme="minorHAnsi" w:cstheme="minorHAnsi"/>
        </w:rPr>
      </w:pPr>
      <w:r w:rsidRPr="008A0CAF">
        <w:rPr>
          <w:rFonts w:asciiTheme="minorHAnsi" w:hAnsiTheme="minorHAnsi" w:cstheme="minorHAnsi"/>
        </w:rPr>
        <w:br w:type="page"/>
      </w:r>
    </w:p>
    <w:p w14:paraId="46834675" w14:textId="77777777" w:rsidR="000E0827" w:rsidRPr="008A0CAF" w:rsidRDefault="000E0827" w:rsidP="000E0827">
      <w:pPr>
        <w:pStyle w:val="Cmsor1"/>
        <w:numPr>
          <w:ilvl w:val="0"/>
          <w:numId w:val="11"/>
        </w:numPr>
        <w:rPr>
          <w:rFonts w:asciiTheme="minorHAnsi" w:hAnsiTheme="minorHAnsi" w:cstheme="minorHAnsi"/>
          <w:b/>
          <w:color w:val="auto"/>
          <w:sz w:val="24"/>
          <w:szCs w:val="24"/>
        </w:rPr>
      </w:pPr>
      <w:bookmarkStart w:id="16" w:name="_Toc486526669"/>
      <w:bookmarkStart w:id="17" w:name="_Toc529515105"/>
      <w:bookmarkStart w:id="18" w:name="_Toc529515167"/>
      <w:bookmarkStart w:id="19" w:name="_Toc22913380"/>
      <w:r w:rsidRPr="008A0CAF">
        <w:rPr>
          <w:rFonts w:asciiTheme="minorHAnsi" w:hAnsiTheme="minorHAnsi" w:cstheme="minorHAnsi"/>
          <w:b/>
          <w:color w:val="auto"/>
          <w:sz w:val="24"/>
          <w:szCs w:val="24"/>
        </w:rPr>
        <w:lastRenderedPageBreak/>
        <w:t>AZ ÉRINTETTEK JOGAI</w:t>
      </w:r>
      <w:bookmarkEnd w:id="16"/>
      <w:bookmarkEnd w:id="17"/>
      <w:bookmarkEnd w:id="18"/>
      <w:bookmarkEnd w:id="19"/>
    </w:p>
    <w:p w14:paraId="3532C182" w14:textId="77777777" w:rsidR="000E0827" w:rsidRPr="008A0CAF" w:rsidRDefault="000E0827" w:rsidP="000E0827">
      <w:pPr>
        <w:rPr>
          <w:rFonts w:asciiTheme="minorHAnsi" w:hAnsiTheme="minorHAnsi" w:cstheme="minorHAnsi"/>
        </w:rPr>
      </w:pPr>
    </w:p>
    <w:p w14:paraId="77366B3E" w14:textId="77777777" w:rsidR="000E0827" w:rsidRPr="008A0CAF" w:rsidRDefault="000E0827" w:rsidP="000E0827">
      <w:pPr>
        <w:ind w:left="644" w:firstLine="0"/>
        <w:rPr>
          <w:rFonts w:asciiTheme="minorHAnsi" w:hAnsiTheme="minorHAnsi" w:cstheme="minorHAnsi"/>
        </w:rPr>
      </w:pPr>
      <w:r w:rsidRPr="008A0CAF">
        <w:rPr>
          <w:rFonts w:asciiTheme="minorHAnsi" w:hAnsiTheme="minorHAnsi" w:cstheme="minorHAnsi"/>
        </w:rPr>
        <w:t>A GDPR rendelkezései értelmében az alábbiakban részletezett jogok illetnek meg.</w:t>
      </w:r>
    </w:p>
    <w:p w14:paraId="7DBD339D" w14:textId="77777777" w:rsidR="000E0827" w:rsidRPr="008A0CAF" w:rsidRDefault="000E0827" w:rsidP="000E0827">
      <w:pPr>
        <w:ind w:left="644" w:firstLine="0"/>
        <w:rPr>
          <w:rFonts w:asciiTheme="minorHAnsi" w:hAnsiTheme="minorHAnsi" w:cstheme="minorHAnsi"/>
        </w:rPr>
      </w:pPr>
    </w:p>
    <w:p w14:paraId="57401B6D" w14:textId="77777777" w:rsidR="000E0827" w:rsidRPr="008A0CAF" w:rsidRDefault="000E0827" w:rsidP="000E0827">
      <w:pPr>
        <w:ind w:left="644" w:firstLine="0"/>
        <w:rPr>
          <w:rFonts w:asciiTheme="minorHAnsi" w:hAnsiTheme="minorHAnsi" w:cstheme="minorHAnsi"/>
          <w:b/>
          <w:u w:val="single"/>
        </w:rPr>
      </w:pPr>
      <w:r w:rsidRPr="008A0CAF">
        <w:rPr>
          <w:rFonts w:asciiTheme="minorHAnsi" w:hAnsiTheme="minorHAnsi" w:cstheme="minorHAnsi"/>
          <w:b/>
          <w:u w:val="single"/>
        </w:rPr>
        <w:t>A szerződésen, jogszabályon, vagy a Társaság jogos érdekén alapuló adatkezelések esetén a törléshez való jog nem gyakorolható.</w:t>
      </w:r>
    </w:p>
    <w:p w14:paraId="516900C2" w14:textId="77777777" w:rsidR="000E0827" w:rsidRPr="008A0CAF" w:rsidRDefault="000E0827" w:rsidP="000E0827">
      <w:pPr>
        <w:rPr>
          <w:rFonts w:asciiTheme="minorHAnsi" w:hAnsiTheme="minorHAnsi" w:cstheme="minorHAnsi"/>
        </w:rPr>
      </w:pPr>
    </w:p>
    <w:p w14:paraId="444EFC5A" w14:textId="77777777" w:rsidR="000E0827" w:rsidRPr="008A0CAF" w:rsidRDefault="000E0827" w:rsidP="000E0827">
      <w:pPr>
        <w:pStyle w:val="NormlWeb"/>
        <w:spacing w:before="0" w:beforeAutospacing="0" w:after="0" w:afterAutospacing="0"/>
        <w:ind w:firstLine="708"/>
        <w:jc w:val="both"/>
        <w:rPr>
          <w:rFonts w:asciiTheme="minorHAnsi" w:hAnsiTheme="minorHAnsi" w:cstheme="minorHAnsi"/>
          <w:b/>
        </w:rPr>
      </w:pPr>
      <w:r w:rsidRPr="008A0CAF">
        <w:rPr>
          <w:rFonts w:asciiTheme="minorHAnsi" w:hAnsiTheme="minorHAnsi" w:cstheme="minorHAnsi"/>
          <w:b/>
        </w:rPr>
        <w:t>5.1.</w:t>
      </w:r>
      <w:r w:rsidRPr="008A0CAF">
        <w:rPr>
          <w:rFonts w:asciiTheme="minorHAnsi" w:hAnsiTheme="minorHAnsi" w:cstheme="minorHAnsi"/>
          <w:b/>
        </w:rPr>
        <w:tab/>
        <w:t>A személyes adatokhoz való hozzáférés joga (GDPR 15. cikk)</w:t>
      </w:r>
    </w:p>
    <w:p w14:paraId="2533D56D" w14:textId="77777777" w:rsidR="000E0827" w:rsidRPr="008A0CAF" w:rsidRDefault="000E0827" w:rsidP="000E0827">
      <w:pPr>
        <w:pStyle w:val="NormlWeb"/>
        <w:spacing w:before="0" w:beforeAutospacing="0" w:after="0" w:afterAutospacing="0"/>
        <w:ind w:firstLine="708"/>
        <w:jc w:val="both"/>
        <w:rPr>
          <w:rFonts w:asciiTheme="minorHAnsi" w:hAnsiTheme="minorHAnsi" w:cstheme="minorHAnsi"/>
          <w:sz w:val="28"/>
          <w:szCs w:val="28"/>
        </w:rPr>
      </w:pPr>
    </w:p>
    <w:p w14:paraId="508F6A13"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Ezen joga gyakorlása által lehetőség nyílik a rólad tárolt személyes adatok másolatát elkérni, és megbizonyosodni arról, hogy szabályosan jártunk el.</w:t>
      </w:r>
    </w:p>
    <w:p w14:paraId="28E52C93"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A tájékoztatás ingyenes, de a további másolatokért az adminisztratív költségen alapuló díjat számítunk fel.</w:t>
      </w:r>
    </w:p>
    <w:p w14:paraId="7AEBDCCA" w14:textId="77777777" w:rsidR="000E0827" w:rsidRPr="008A0CAF" w:rsidRDefault="000E0827" w:rsidP="000E0827">
      <w:pPr>
        <w:pStyle w:val="NormlWeb"/>
        <w:spacing w:before="0" w:beforeAutospacing="0" w:after="0" w:afterAutospacing="0"/>
        <w:jc w:val="both"/>
        <w:rPr>
          <w:rFonts w:asciiTheme="minorHAnsi" w:hAnsiTheme="minorHAnsi" w:cstheme="minorHAnsi"/>
        </w:rPr>
      </w:pPr>
    </w:p>
    <w:p w14:paraId="458225F9"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rPr>
      </w:pPr>
      <w:r w:rsidRPr="008A0CAF">
        <w:rPr>
          <w:rFonts w:asciiTheme="minorHAnsi" w:hAnsiTheme="minorHAnsi" w:cstheme="minorHAnsi"/>
          <w:b/>
        </w:rPr>
        <w:t>5.2.</w:t>
      </w:r>
      <w:r w:rsidRPr="008A0CAF">
        <w:rPr>
          <w:rFonts w:asciiTheme="minorHAnsi" w:hAnsiTheme="minorHAnsi" w:cstheme="minorHAnsi"/>
          <w:b/>
        </w:rPr>
        <w:tab/>
        <w:t xml:space="preserve"> Helyesbítéshez való jog (GDPR 16. cikk)</w:t>
      </w:r>
    </w:p>
    <w:p w14:paraId="2CF78D36" w14:textId="77777777" w:rsidR="000E0827" w:rsidRPr="008A0CAF" w:rsidRDefault="000E0827" w:rsidP="000E0827">
      <w:pPr>
        <w:pStyle w:val="NormlWeb"/>
        <w:spacing w:before="0" w:beforeAutospacing="0" w:after="0" w:afterAutospacing="0"/>
        <w:jc w:val="both"/>
        <w:rPr>
          <w:rFonts w:asciiTheme="minorHAnsi" w:hAnsiTheme="minorHAnsi" w:cstheme="minorHAnsi"/>
          <w:sz w:val="28"/>
          <w:szCs w:val="28"/>
        </w:rPr>
      </w:pPr>
    </w:p>
    <w:p w14:paraId="2FF11C99"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Kérésedre helyesbítjük a pontatlan személyes adatokat, illetve kiegészítjük a hiányos személyes adatokat. Ezt haladéktalanul (indokolatlan késedelem nélkül) teljesítjük.</w:t>
      </w:r>
    </w:p>
    <w:p w14:paraId="4FE2D41A" w14:textId="77777777" w:rsidR="000E0827" w:rsidRPr="008A0CAF" w:rsidRDefault="000E0827" w:rsidP="000E0827">
      <w:pPr>
        <w:pStyle w:val="NormlWeb"/>
        <w:spacing w:before="0" w:beforeAutospacing="0" w:after="0" w:afterAutospacing="0"/>
        <w:jc w:val="both"/>
        <w:rPr>
          <w:rFonts w:asciiTheme="minorHAnsi" w:hAnsiTheme="minorHAnsi" w:cstheme="minorHAnsi"/>
        </w:rPr>
      </w:pPr>
    </w:p>
    <w:p w14:paraId="4BEFBDF7"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rPr>
      </w:pPr>
      <w:r w:rsidRPr="008A0CAF">
        <w:rPr>
          <w:rFonts w:asciiTheme="minorHAnsi" w:hAnsiTheme="minorHAnsi" w:cstheme="minorHAnsi"/>
          <w:b/>
        </w:rPr>
        <w:t>5.3.</w:t>
      </w:r>
      <w:r w:rsidRPr="008A0CAF">
        <w:rPr>
          <w:rFonts w:asciiTheme="minorHAnsi" w:hAnsiTheme="minorHAnsi" w:cstheme="minorHAnsi"/>
          <w:b/>
        </w:rPr>
        <w:tab/>
        <w:t>Törléshez való jog (elfeledtetéshez való jog, GDPR 17. cikk)</w:t>
      </w:r>
    </w:p>
    <w:p w14:paraId="47578260"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sz w:val="28"/>
          <w:szCs w:val="28"/>
        </w:rPr>
      </w:pPr>
    </w:p>
    <w:p w14:paraId="033167F5"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Kérésedre – a hozzájáruláson alapuló adatkezelések esetén - töröljük személyes adataidat. Ezt haladéktalanul (indokolatlan késedelem nélkül) teljesítjük. Ha a személyes adat nyilvánosságra került, minden ésszerű lépést megteszünk annak érdekében, hogy tájékoztassuk a további adatkezelőket, hogy a szóban forgó személyes adatokra mutató linkek vagy az adatok másolatának törlését kéred.</w:t>
      </w:r>
    </w:p>
    <w:p w14:paraId="196DD5A2"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p>
    <w:p w14:paraId="25A9611A"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Mindenképpen– nem kérelem alapján –, haladéktalanul (indokolatlan késelem nélkül) kötelesek vagyunk törölni a személyes adatokat az alábbi esetekben:</w:t>
      </w:r>
    </w:p>
    <w:p w14:paraId="6DFEE43B"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p>
    <w:p w14:paraId="668697B4"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5.3.1. személyes adatokra már nincs szükség abból a célból, amelyből azokat gyűjtöttük;</w:t>
      </w:r>
    </w:p>
    <w:p w14:paraId="5476C05D" w14:textId="77777777" w:rsidR="000E0827" w:rsidRPr="008A0CAF" w:rsidRDefault="000E0827" w:rsidP="000E0827">
      <w:pPr>
        <w:pStyle w:val="NormlWeb"/>
        <w:spacing w:after="0"/>
        <w:ind w:left="708"/>
        <w:rPr>
          <w:rFonts w:asciiTheme="minorHAnsi" w:hAnsiTheme="minorHAnsi" w:cstheme="minorHAnsi"/>
          <w:sz w:val="22"/>
          <w:szCs w:val="22"/>
        </w:rPr>
      </w:pPr>
      <w:r w:rsidRPr="008A0CAF">
        <w:rPr>
          <w:rFonts w:asciiTheme="minorHAnsi" w:hAnsiTheme="minorHAnsi" w:cstheme="minorHAnsi"/>
          <w:sz w:val="22"/>
          <w:szCs w:val="22"/>
        </w:rPr>
        <w:t>5.3.2. ha visszavonod az adatkezelés alapját képező hozzájárulásodat, és az adatkezelésnek nincs más jogalapja;</w:t>
      </w:r>
    </w:p>
    <w:p w14:paraId="6ABE7FCE" w14:textId="77777777" w:rsidR="000E0827" w:rsidRPr="008A0CAF" w:rsidRDefault="000E0827" w:rsidP="000E0827">
      <w:pPr>
        <w:pStyle w:val="NormlWeb"/>
        <w:spacing w:after="0"/>
        <w:ind w:left="708"/>
        <w:rPr>
          <w:rFonts w:asciiTheme="minorHAnsi" w:hAnsiTheme="minorHAnsi" w:cstheme="minorHAnsi"/>
          <w:sz w:val="22"/>
          <w:szCs w:val="22"/>
        </w:rPr>
      </w:pPr>
      <w:r w:rsidRPr="008A0CAF">
        <w:rPr>
          <w:rFonts w:asciiTheme="minorHAnsi" w:hAnsiTheme="minorHAnsi" w:cstheme="minorHAnsi"/>
          <w:sz w:val="22"/>
          <w:szCs w:val="22"/>
        </w:rPr>
        <w:t>5.3.3. amennyiben tiltakozol az adatkezelés ellen, és nincs elsőbbséget élvező jogszerű ok az adatkezelésre;</w:t>
      </w:r>
    </w:p>
    <w:p w14:paraId="293A01BE" w14:textId="77777777" w:rsidR="000E0827" w:rsidRPr="008A0CAF" w:rsidRDefault="000E0827" w:rsidP="000E0827">
      <w:pPr>
        <w:pStyle w:val="NormlWeb"/>
        <w:spacing w:after="0"/>
        <w:ind w:left="708"/>
        <w:rPr>
          <w:rFonts w:asciiTheme="minorHAnsi" w:hAnsiTheme="minorHAnsi" w:cstheme="minorHAnsi"/>
          <w:sz w:val="22"/>
          <w:szCs w:val="22"/>
        </w:rPr>
      </w:pPr>
      <w:r w:rsidRPr="008A0CAF">
        <w:rPr>
          <w:rFonts w:asciiTheme="minorHAnsi" w:hAnsiTheme="minorHAnsi" w:cstheme="minorHAnsi"/>
          <w:sz w:val="22"/>
          <w:szCs w:val="22"/>
        </w:rPr>
        <w:t>5.3.4. minden igyekeztünk ellenére a személyes adatokat jogellenesen kezeltük;</w:t>
      </w:r>
    </w:p>
    <w:p w14:paraId="31618BD3" w14:textId="77777777" w:rsidR="000E0827" w:rsidRPr="008A0CAF" w:rsidRDefault="000E0827" w:rsidP="000E0827">
      <w:pPr>
        <w:pStyle w:val="NormlWeb"/>
        <w:spacing w:after="0"/>
        <w:ind w:left="708"/>
        <w:rPr>
          <w:rFonts w:asciiTheme="minorHAnsi" w:hAnsiTheme="minorHAnsi" w:cstheme="minorHAnsi"/>
          <w:sz w:val="22"/>
          <w:szCs w:val="22"/>
        </w:rPr>
      </w:pPr>
      <w:r w:rsidRPr="008A0CAF">
        <w:rPr>
          <w:rFonts w:asciiTheme="minorHAnsi" w:hAnsiTheme="minorHAnsi" w:cstheme="minorHAnsi"/>
          <w:sz w:val="22"/>
          <w:szCs w:val="22"/>
        </w:rPr>
        <w:t>5.3.5. a személyes adatokat az alkalmazandó uniós vagy tagállami jogban előírt jogi kötelezettség teljesítéséhez törölni kell;</w:t>
      </w:r>
    </w:p>
    <w:p w14:paraId="063DE12B" w14:textId="77777777" w:rsidR="000E0827" w:rsidRPr="008A0CAF" w:rsidRDefault="000E0827" w:rsidP="000E0827">
      <w:pPr>
        <w:pStyle w:val="NormlWeb"/>
        <w:spacing w:before="0" w:beforeAutospacing="0" w:after="0" w:afterAutospacing="0"/>
        <w:jc w:val="both"/>
        <w:rPr>
          <w:rFonts w:asciiTheme="minorHAnsi" w:hAnsiTheme="minorHAnsi" w:cstheme="minorHAnsi"/>
          <w:sz w:val="22"/>
          <w:szCs w:val="22"/>
        </w:rPr>
      </w:pPr>
    </w:p>
    <w:p w14:paraId="0EF3D4FD"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rPr>
      </w:pPr>
      <w:r w:rsidRPr="008A0CAF">
        <w:rPr>
          <w:rFonts w:asciiTheme="minorHAnsi" w:hAnsiTheme="minorHAnsi" w:cstheme="minorHAnsi"/>
          <w:b/>
        </w:rPr>
        <w:t>5.4. Az adatkezelés korlátozásához való jog (GDPR 18. cikk)</w:t>
      </w:r>
    </w:p>
    <w:p w14:paraId="3B3EA163" w14:textId="77777777" w:rsidR="000E0827" w:rsidRPr="008A0CAF" w:rsidRDefault="000E0827" w:rsidP="000E0827">
      <w:pPr>
        <w:pStyle w:val="NormlWeb"/>
        <w:spacing w:before="0" w:beforeAutospacing="0" w:after="0" w:afterAutospacing="0"/>
        <w:jc w:val="both"/>
        <w:rPr>
          <w:rFonts w:asciiTheme="minorHAnsi" w:hAnsiTheme="minorHAnsi" w:cstheme="minorHAnsi"/>
        </w:rPr>
      </w:pPr>
    </w:p>
    <w:p w14:paraId="6CC224A2"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5.4.1. Abban az esetben, ha szerinted a kezelt személyes adatok nem pontosak, kérheted az adatkezelés korlátozását addig, amíg az adat tényleges pontosságára vagy pontatlanságára fény nem derül.</w:t>
      </w:r>
    </w:p>
    <w:p w14:paraId="0729907A" w14:textId="77777777" w:rsidR="00C129A0" w:rsidRPr="008A0CAF" w:rsidRDefault="00C129A0" w:rsidP="000E0827">
      <w:pPr>
        <w:pStyle w:val="NormlWeb"/>
        <w:spacing w:before="0" w:beforeAutospacing="0" w:after="0" w:afterAutospacing="0"/>
        <w:ind w:left="708"/>
        <w:jc w:val="both"/>
        <w:rPr>
          <w:rFonts w:asciiTheme="minorHAnsi" w:hAnsiTheme="minorHAnsi" w:cstheme="minorHAnsi"/>
          <w:sz w:val="22"/>
          <w:szCs w:val="22"/>
        </w:rPr>
      </w:pPr>
    </w:p>
    <w:p w14:paraId="6F045A9A"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lastRenderedPageBreak/>
        <w:t>5.4.2. Ha az adatkezelés jogellenes, de nem szeretnéd, ha törölnénk az adatot, mert valamely okból ez az érdeked, kérheted, hogy helyette inkább korlátozzuk az adatkezelést.</w:t>
      </w:r>
    </w:p>
    <w:p w14:paraId="1514BA9D"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5.4.3. Ha az adatkezelés célja megszűnt, de nem szeretnéd, ha törölnénk az adatot, mert valamely igény érvényesítéséhez szükség van rá, szintén kérheted a korlátozást.</w:t>
      </w:r>
    </w:p>
    <w:p w14:paraId="7F744DDE" w14:textId="77777777" w:rsidR="00C129A0" w:rsidRPr="008A0CAF" w:rsidRDefault="00C129A0" w:rsidP="000E0827">
      <w:pPr>
        <w:pStyle w:val="NormlWeb"/>
        <w:spacing w:before="0" w:beforeAutospacing="0" w:after="0" w:afterAutospacing="0"/>
        <w:ind w:left="708"/>
        <w:jc w:val="both"/>
        <w:rPr>
          <w:rFonts w:asciiTheme="minorHAnsi" w:hAnsiTheme="minorHAnsi" w:cstheme="minorHAnsi"/>
          <w:sz w:val="22"/>
          <w:szCs w:val="22"/>
        </w:rPr>
      </w:pPr>
    </w:p>
    <w:p w14:paraId="5747C577" w14:textId="3995D015"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 xml:space="preserve">5.4.4. Ha tiltakoztál az adatkezelés ellen, de szerintünk az </w:t>
      </w:r>
      <w:proofErr w:type="spellStart"/>
      <w:r w:rsidR="008A0CAF" w:rsidRPr="008A0CAF">
        <w:rPr>
          <w:rFonts w:asciiTheme="minorHAnsi" w:hAnsiTheme="minorHAnsi" w:cstheme="minorHAnsi"/>
          <w:sz w:val="22"/>
          <w:szCs w:val="22"/>
        </w:rPr>
        <w:t>EnergyHub</w:t>
      </w:r>
      <w:proofErr w:type="spellEnd"/>
      <w:r w:rsidR="008A0CAF" w:rsidRPr="008A0CAF">
        <w:rPr>
          <w:rFonts w:asciiTheme="minorHAnsi" w:hAnsiTheme="minorHAnsi" w:cstheme="minorHAnsi"/>
          <w:sz w:val="22"/>
          <w:szCs w:val="22"/>
        </w:rPr>
        <w:t xml:space="preserve"> Kft.</w:t>
      </w:r>
      <w:r w:rsidRPr="008A0CAF">
        <w:rPr>
          <w:rFonts w:asciiTheme="minorHAnsi" w:hAnsiTheme="minorHAnsi" w:cstheme="minorHAnsi"/>
          <w:sz w:val="22"/>
          <w:szCs w:val="22"/>
        </w:rPr>
        <w:t xml:space="preserve"> jogos indokai elsőbbséget élveznek – ilyen esetben a korlátozás arra az időtartamra vonatkozik, amíg ez a kérdés el nem dől.</w:t>
      </w:r>
    </w:p>
    <w:p w14:paraId="776F5B6A"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sz w:val="28"/>
          <w:szCs w:val="28"/>
        </w:rPr>
      </w:pPr>
    </w:p>
    <w:p w14:paraId="0612F503"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rPr>
      </w:pPr>
      <w:r w:rsidRPr="008A0CAF">
        <w:rPr>
          <w:rFonts w:asciiTheme="minorHAnsi" w:hAnsiTheme="minorHAnsi" w:cstheme="minorHAnsi"/>
          <w:b/>
        </w:rPr>
        <w:t>5.6. Az adathordozhatósághoz való jog (GDPR 20. cikk)</w:t>
      </w:r>
    </w:p>
    <w:p w14:paraId="204E1F2D"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bCs/>
        </w:rPr>
      </w:pPr>
    </w:p>
    <w:p w14:paraId="700EC5D4"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bCs/>
          <w:sz w:val="22"/>
          <w:szCs w:val="22"/>
        </w:rPr>
      </w:pPr>
      <w:r w:rsidRPr="008A0CAF">
        <w:rPr>
          <w:rFonts w:asciiTheme="minorHAnsi" w:hAnsiTheme="minorHAnsi" w:cstheme="minorHAnsi"/>
          <w:bCs/>
          <w:sz w:val="22"/>
          <w:szCs w:val="22"/>
        </w:rPr>
        <w:t>Jogod van ahhoz, hogy elektronikus és strukturált formában elkérd kezelt adatait és egy másik adatkezelőnek továbbítsd, vagy – ha ez technikailag lehetséges - tőlünk kérd a továbbítást.</w:t>
      </w:r>
    </w:p>
    <w:p w14:paraId="01C856F9" w14:textId="77777777" w:rsidR="000E0827" w:rsidRPr="008A0CAF" w:rsidRDefault="000E0827" w:rsidP="000E0827">
      <w:pPr>
        <w:pStyle w:val="NormlWeb"/>
        <w:spacing w:before="0" w:beforeAutospacing="0" w:after="0" w:afterAutospacing="0"/>
        <w:jc w:val="both"/>
        <w:rPr>
          <w:rFonts w:asciiTheme="minorHAnsi" w:hAnsiTheme="minorHAnsi" w:cstheme="minorHAnsi"/>
          <w:bCs/>
        </w:rPr>
      </w:pPr>
    </w:p>
    <w:p w14:paraId="7DBD32CB" w14:textId="77777777" w:rsidR="000E0827" w:rsidRPr="008A0CAF" w:rsidRDefault="000E0827" w:rsidP="000E0827">
      <w:pPr>
        <w:pStyle w:val="NormlWeb"/>
        <w:spacing w:before="0" w:beforeAutospacing="0" w:after="0" w:afterAutospacing="0"/>
        <w:ind w:firstLine="709"/>
        <w:jc w:val="both"/>
        <w:rPr>
          <w:rFonts w:asciiTheme="minorHAnsi" w:hAnsiTheme="minorHAnsi" w:cstheme="minorHAnsi"/>
          <w:b/>
        </w:rPr>
      </w:pPr>
      <w:r w:rsidRPr="008A0CAF">
        <w:rPr>
          <w:rFonts w:asciiTheme="minorHAnsi" w:hAnsiTheme="minorHAnsi" w:cstheme="minorHAnsi"/>
          <w:b/>
        </w:rPr>
        <w:t>5.7.A tiltakozáshoz való jog (GDPR 21. cikk)</w:t>
      </w:r>
    </w:p>
    <w:p w14:paraId="5E52999F" w14:textId="77777777" w:rsidR="000E0827" w:rsidRPr="008A0CAF" w:rsidRDefault="000E0827" w:rsidP="000E0827">
      <w:pPr>
        <w:pStyle w:val="NormlWeb"/>
        <w:spacing w:before="0" w:beforeAutospacing="0" w:after="0" w:afterAutospacing="0"/>
        <w:jc w:val="both"/>
        <w:rPr>
          <w:rFonts w:asciiTheme="minorHAnsi" w:hAnsiTheme="minorHAnsi" w:cstheme="minorHAnsi"/>
        </w:rPr>
      </w:pPr>
    </w:p>
    <w:p w14:paraId="21DC4DB1"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 xml:space="preserve">Jogod van tiltakozni a személyes adataidnak közvetlen üzletszerzés vagy profilalkotás céljából történő kezelése ellen. Ilyenkor az adatok e célból nem kezelhetők.  </w:t>
      </w:r>
    </w:p>
    <w:p w14:paraId="1B9D4C7B" w14:textId="508E650D"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 xml:space="preserve">Tiltakozhatsz továbbá akkor is, ha az adatkezelés az </w:t>
      </w:r>
      <w:proofErr w:type="spellStart"/>
      <w:r w:rsidR="008A0CAF" w:rsidRPr="008A0CAF">
        <w:rPr>
          <w:rFonts w:asciiTheme="minorHAnsi" w:hAnsiTheme="minorHAnsi" w:cstheme="minorHAnsi"/>
          <w:sz w:val="22"/>
          <w:szCs w:val="22"/>
        </w:rPr>
        <w:t>EnergyHub</w:t>
      </w:r>
      <w:proofErr w:type="spellEnd"/>
      <w:r w:rsidR="008A0CAF" w:rsidRPr="008A0CAF">
        <w:rPr>
          <w:rFonts w:asciiTheme="minorHAnsi" w:hAnsiTheme="minorHAnsi" w:cstheme="minorHAnsi"/>
          <w:sz w:val="22"/>
          <w:szCs w:val="22"/>
        </w:rPr>
        <w:t xml:space="preserve"> Kft.</w:t>
      </w:r>
      <w:r w:rsidRPr="008A0CAF">
        <w:rPr>
          <w:rFonts w:asciiTheme="minorHAnsi" w:hAnsiTheme="minorHAnsi" w:cstheme="minorHAnsi"/>
          <w:sz w:val="22"/>
          <w:szCs w:val="22"/>
        </w:rPr>
        <w:t xml:space="preserve"> (vagy harmadik fél) jogos érdekén alapul. Ilyenkor csak nagyon kivételes esetben (kényszerítő erejű jogos indok esetén) kezelhető tovább az adat.</w:t>
      </w:r>
    </w:p>
    <w:p w14:paraId="49E475E8" w14:textId="77777777" w:rsidR="00C129A0" w:rsidRPr="008A0CAF" w:rsidRDefault="00C129A0" w:rsidP="000E0827">
      <w:pPr>
        <w:pStyle w:val="NormlWeb"/>
        <w:spacing w:before="0" w:beforeAutospacing="0" w:after="0" w:afterAutospacing="0"/>
        <w:ind w:left="708"/>
        <w:jc w:val="both"/>
        <w:rPr>
          <w:rFonts w:asciiTheme="minorHAnsi" w:hAnsiTheme="minorHAnsi" w:cstheme="minorHAnsi"/>
          <w:sz w:val="22"/>
          <w:szCs w:val="22"/>
        </w:rPr>
      </w:pPr>
    </w:p>
    <w:p w14:paraId="7C8BC19A" w14:textId="77777777" w:rsidR="000E0827" w:rsidRPr="008A0CAF" w:rsidRDefault="000E0827" w:rsidP="000E0827">
      <w:pPr>
        <w:pStyle w:val="Cmsor1"/>
        <w:numPr>
          <w:ilvl w:val="0"/>
          <w:numId w:val="11"/>
        </w:numPr>
        <w:rPr>
          <w:rFonts w:asciiTheme="minorHAnsi" w:hAnsiTheme="minorHAnsi" w:cstheme="minorHAnsi"/>
          <w:b/>
          <w:color w:val="auto"/>
          <w:sz w:val="24"/>
          <w:szCs w:val="24"/>
        </w:rPr>
      </w:pPr>
      <w:bookmarkStart w:id="20" w:name="_Toc529515106"/>
      <w:bookmarkStart w:id="21" w:name="_Toc529515168"/>
      <w:bookmarkStart w:id="22" w:name="_Toc22913381"/>
      <w:bookmarkStart w:id="23" w:name="_Toc486526670"/>
      <w:r w:rsidRPr="008A0CAF">
        <w:rPr>
          <w:rFonts w:asciiTheme="minorHAnsi" w:hAnsiTheme="minorHAnsi" w:cstheme="minorHAnsi"/>
          <w:b/>
          <w:color w:val="auto"/>
          <w:sz w:val="24"/>
          <w:szCs w:val="24"/>
        </w:rPr>
        <w:t>ELJÁRÁSI SZABÁLYOK</w:t>
      </w:r>
      <w:bookmarkEnd w:id="20"/>
      <w:bookmarkEnd w:id="21"/>
      <w:bookmarkEnd w:id="22"/>
    </w:p>
    <w:p w14:paraId="188F369F" w14:textId="77777777" w:rsidR="000E0827" w:rsidRPr="008A0CAF" w:rsidRDefault="000E0827" w:rsidP="000E0827">
      <w:pPr>
        <w:rPr>
          <w:rFonts w:asciiTheme="minorHAnsi" w:hAnsiTheme="minorHAnsi" w:cstheme="minorHAnsi"/>
        </w:rPr>
      </w:pPr>
    </w:p>
    <w:p w14:paraId="492F2709"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 xml:space="preserve">Amennyiben jogaidat kívánod érvényesíteni, indokolatlan késedelem nélkül, de legkésőbb a kérelem beérkezésétől számított egy hónapon belül tájékoztunk a kérelem nyomán hozott intézkedésekről. Szükség esetén, figyelembe véve a kérelem összetettségét és a kérelmek számát, ez a határidő további két hónappal meghosszabbítható. </w:t>
      </w:r>
    </w:p>
    <w:p w14:paraId="30F963BB"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 xml:space="preserve">A határidő meghosszabbításáról, a késedelem okainak megjelölésével a kérelem kézhezvételétől számított egy hónapon belül tájékoztatunk. Ha elektronikus úton nyújtottad be a kérelmet, a tájékoztatás elektronikus úton kerül megadásra, kivéve, ha azt másként kéred. </w:t>
      </w:r>
    </w:p>
    <w:p w14:paraId="6A73C024"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p>
    <w:p w14:paraId="759F22A8" w14:textId="7CF0164A"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Ha nem teszünk intézkedéseket a kérelem nyomán, késedelem nélkül, de legkésőbb a kérelem beérkezésétől számított egy hónapon belül tájékoztatunk az intézkedés elmaradásának okairól. Ebben az esetben panaszt nyújthatsz be a Nemzeti Adatvédelmi és Információszabadság Hatóságnál, és élhetsz bírósági jogorvoslati jogod</w:t>
      </w:r>
      <w:r w:rsidR="005D7D92" w:rsidRPr="008A0CAF">
        <w:rPr>
          <w:rFonts w:asciiTheme="minorHAnsi" w:hAnsiTheme="minorHAnsi" w:cstheme="minorHAnsi"/>
          <w:sz w:val="22"/>
          <w:szCs w:val="22"/>
        </w:rPr>
        <w:t>d</w:t>
      </w:r>
      <w:r w:rsidRPr="008A0CAF">
        <w:rPr>
          <w:rFonts w:asciiTheme="minorHAnsi" w:hAnsiTheme="minorHAnsi" w:cstheme="minorHAnsi"/>
          <w:sz w:val="22"/>
          <w:szCs w:val="22"/>
        </w:rPr>
        <w:t xml:space="preserve">al. </w:t>
      </w:r>
    </w:p>
    <w:p w14:paraId="7501715A" w14:textId="77777777"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A kért információkat és tájékoztatást díjmentesen biztosítjuk. Ha a kérelem egyértelműen megalapozatlan vagy – különösen ismétlődő jellege miatt – túlzó, díjat számolhatunk fel, vagy megtagadhatjuk a kérelem alapján történő intézkedést.</w:t>
      </w:r>
    </w:p>
    <w:p w14:paraId="5366804E" w14:textId="67ED9286"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Minden olyan címzettet tájékoztatunk az általunk végzett valamennyi helyesbítésről, törlésről vagy adatkezelés-korlátozásról, akivel, illetve amellyel a személyes adatot közöltük, kivéve, ha ez lehetetlennek bizonyul, vagy aránytalanul nagy erőfeszítést igényel. Kérés</w:t>
      </w:r>
      <w:r w:rsidR="00A7528D" w:rsidRPr="008A0CAF">
        <w:rPr>
          <w:rFonts w:asciiTheme="minorHAnsi" w:hAnsiTheme="minorHAnsi" w:cstheme="minorHAnsi"/>
          <w:sz w:val="22"/>
          <w:szCs w:val="22"/>
        </w:rPr>
        <w:t>ed</w:t>
      </w:r>
      <w:r w:rsidRPr="008A0CAF">
        <w:rPr>
          <w:rFonts w:asciiTheme="minorHAnsi" w:hAnsiTheme="minorHAnsi" w:cstheme="minorHAnsi"/>
          <w:sz w:val="22"/>
          <w:szCs w:val="22"/>
        </w:rPr>
        <w:t>re tájékoztatunk e címzettekről.</w:t>
      </w:r>
    </w:p>
    <w:p w14:paraId="1E551EDC" w14:textId="42E4B3D9" w:rsidR="000E0827" w:rsidRPr="008A0CAF" w:rsidRDefault="000E0827" w:rsidP="000E0827">
      <w:pPr>
        <w:pStyle w:val="NormlWeb"/>
        <w:spacing w:before="0" w:beforeAutospacing="0" w:after="0" w:afterAutospacing="0"/>
        <w:ind w:left="708"/>
        <w:jc w:val="both"/>
        <w:rPr>
          <w:rFonts w:asciiTheme="minorHAnsi" w:hAnsiTheme="minorHAnsi" w:cstheme="minorHAnsi"/>
          <w:sz w:val="22"/>
          <w:szCs w:val="22"/>
        </w:rPr>
      </w:pPr>
      <w:r w:rsidRPr="008A0CAF">
        <w:rPr>
          <w:rFonts w:asciiTheme="minorHAnsi" w:hAnsiTheme="minorHAnsi" w:cstheme="minorHAnsi"/>
          <w:sz w:val="22"/>
          <w:szCs w:val="22"/>
        </w:rPr>
        <w:t>Az adatkezelés tárgyát képező személyes adatok másolatát kérésedre a rendelkezésedre bocsátjuk. A további másolatokért azonban díjat számíthatunk fel. Ha</w:t>
      </w:r>
      <w:r w:rsidR="00A7528D" w:rsidRPr="008A0CAF">
        <w:rPr>
          <w:rFonts w:asciiTheme="minorHAnsi" w:hAnsiTheme="minorHAnsi" w:cstheme="minorHAnsi"/>
          <w:sz w:val="22"/>
          <w:szCs w:val="22"/>
        </w:rPr>
        <w:t xml:space="preserve"> </w:t>
      </w:r>
      <w:r w:rsidRPr="008A0CAF">
        <w:rPr>
          <w:rFonts w:asciiTheme="minorHAnsi" w:hAnsiTheme="minorHAnsi" w:cstheme="minorHAnsi"/>
          <w:sz w:val="22"/>
          <w:szCs w:val="22"/>
        </w:rPr>
        <w:t>elektronikus úton nyújtottad be a kérelmet, az információk elektronikus formátumban kerülnek rendelkezésre bocsátásra, kivéve, ha másként kéred.</w:t>
      </w:r>
    </w:p>
    <w:p w14:paraId="428D8E53" w14:textId="5C8C2D5B" w:rsidR="00C129A0" w:rsidRPr="008A0CAF" w:rsidRDefault="00C129A0">
      <w:pPr>
        <w:spacing w:after="160" w:line="259" w:lineRule="auto"/>
        <w:ind w:left="0" w:firstLine="0"/>
        <w:jc w:val="left"/>
        <w:rPr>
          <w:rFonts w:asciiTheme="minorHAnsi" w:eastAsia="Times New Roman" w:hAnsiTheme="minorHAnsi" w:cstheme="minorHAnsi"/>
          <w:b/>
          <w:color w:val="auto"/>
          <w:sz w:val="32"/>
          <w:szCs w:val="32"/>
        </w:rPr>
      </w:pPr>
      <w:r w:rsidRPr="008A0CAF">
        <w:rPr>
          <w:rFonts w:asciiTheme="minorHAnsi" w:hAnsiTheme="minorHAnsi" w:cstheme="minorHAnsi"/>
          <w:b/>
          <w:color w:val="auto"/>
        </w:rPr>
        <w:br w:type="page"/>
      </w:r>
    </w:p>
    <w:p w14:paraId="4B99ED07" w14:textId="77777777" w:rsidR="000E0827" w:rsidRPr="008A0CAF" w:rsidRDefault="000E0827" w:rsidP="000E0827">
      <w:pPr>
        <w:pStyle w:val="Cmsor1"/>
        <w:numPr>
          <w:ilvl w:val="0"/>
          <w:numId w:val="11"/>
        </w:numPr>
        <w:rPr>
          <w:rFonts w:asciiTheme="minorHAnsi" w:hAnsiTheme="minorHAnsi" w:cstheme="minorHAnsi"/>
          <w:b/>
          <w:color w:val="auto"/>
          <w:sz w:val="24"/>
          <w:szCs w:val="24"/>
        </w:rPr>
      </w:pPr>
      <w:bookmarkStart w:id="24" w:name="_Toc529515107"/>
      <w:bookmarkStart w:id="25" w:name="_Toc529515169"/>
      <w:bookmarkStart w:id="26" w:name="_Toc22913382"/>
      <w:r w:rsidRPr="008A0CAF">
        <w:rPr>
          <w:rFonts w:asciiTheme="minorHAnsi" w:hAnsiTheme="minorHAnsi" w:cstheme="minorHAnsi"/>
          <w:b/>
          <w:color w:val="auto"/>
          <w:sz w:val="24"/>
          <w:szCs w:val="24"/>
        </w:rPr>
        <w:lastRenderedPageBreak/>
        <w:t>AZ ADATVÉDELMI INCIDENS</w:t>
      </w:r>
      <w:bookmarkEnd w:id="24"/>
      <w:bookmarkEnd w:id="25"/>
      <w:bookmarkEnd w:id="26"/>
      <w:r w:rsidRPr="008A0CAF">
        <w:rPr>
          <w:rFonts w:asciiTheme="minorHAnsi" w:hAnsiTheme="minorHAnsi" w:cstheme="minorHAnsi"/>
          <w:b/>
          <w:color w:val="auto"/>
          <w:sz w:val="24"/>
          <w:szCs w:val="24"/>
        </w:rPr>
        <w:t xml:space="preserve"> </w:t>
      </w:r>
    </w:p>
    <w:p w14:paraId="55FF081D" w14:textId="77777777" w:rsidR="00C129A0" w:rsidRPr="008A0CAF" w:rsidRDefault="00C129A0" w:rsidP="00C129A0">
      <w:pPr>
        <w:rPr>
          <w:rFonts w:asciiTheme="minorHAnsi" w:hAnsiTheme="minorHAnsi" w:cstheme="minorHAnsi"/>
        </w:rPr>
      </w:pPr>
    </w:p>
    <w:p w14:paraId="5461EA47" w14:textId="77777777" w:rsidR="000E0827" w:rsidRPr="008A0CAF" w:rsidRDefault="000E0827" w:rsidP="000E0827">
      <w:pPr>
        <w:ind w:left="644" w:firstLine="0"/>
        <w:rPr>
          <w:rFonts w:asciiTheme="minorHAnsi" w:eastAsia="Times New Roman" w:hAnsiTheme="minorHAnsi" w:cstheme="minorHAnsi"/>
          <w:b/>
          <w:color w:val="auto"/>
        </w:rPr>
      </w:pPr>
      <w:r w:rsidRPr="008A0CAF">
        <w:rPr>
          <w:rFonts w:asciiTheme="minorHAnsi" w:eastAsia="Times New Roman" w:hAnsiTheme="minorHAnsi" w:cstheme="minorHAnsi"/>
          <w:color w:val="auto"/>
        </w:rPr>
        <w:t xml:space="preserve">Az adatvédelmi incidens a személyes adatok bizalmas jellegének a sérülését jelenti. Ez vagyoni és nem vagyoni károkat okozhat a természetes személyeknek, pl. pénzügyi veszteséget vagy személyazonossággal visszaélést. </w:t>
      </w:r>
      <w:r w:rsidRPr="008A0CAF">
        <w:rPr>
          <w:rFonts w:asciiTheme="minorHAnsi" w:eastAsia="Times New Roman" w:hAnsiTheme="minorHAnsi" w:cstheme="minorHAnsi"/>
          <w:b/>
          <w:color w:val="auto"/>
        </w:rPr>
        <w:t>Ezért abban az esetben, ha bármely körülmény adatvédelmi incidens gyanúját veti fel, haladéktalanul jelezd közvetlen felettesednek!</w:t>
      </w:r>
    </w:p>
    <w:p w14:paraId="4B658EEB" w14:textId="77777777" w:rsidR="000E0827" w:rsidRPr="008A0CAF" w:rsidRDefault="000E0827" w:rsidP="000E0827">
      <w:pPr>
        <w:ind w:left="644" w:firstLine="0"/>
        <w:rPr>
          <w:rFonts w:asciiTheme="minorHAnsi" w:eastAsia="Times New Roman" w:hAnsiTheme="minorHAnsi" w:cstheme="minorHAnsi"/>
          <w:color w:val="auto"/>
        </w:rPr>
      </w:pPr>
    </w:p>
    <w:p w14:paraId="1228A125" w14:textId="77777777" w:rsidR="000E0827" w:rsidRPr="008A0CAF" w:rsidRDefault="000E0827" w:rsidP="000E0827">
      <w:pPr>
        <w:ind w:left="644" w:firstLine="0"/>
        <w:rPr>
          <w:rFonts w:asciiTheme="minorHAnsi" w:eastAsia="Times New Roman" w:hAnsiTheme="minorHAnsi" w:cstheme="minorHAnsi"/>
          <w:color w:val="auto"/>
        </w:rPr>
      </w:pPr>
      <w:r w:rsidRPr="008A0CAF">
        <w:rPr>
          <w:rFonts w:asciiTheme="minorHAnsi" w:eastAsia="Times New Roman" w:hAnsiTheme="minorHAnsi" w:cstheme="minorHAnsi"/>
          <w:color w:val="auto"/>
        </w:rPr>
        <w:t>Az adatvédelmi incidenst a Társaságnak indokolatlan késedelem nélkül, és ha lehetséges, legkésőbb 72 órával a tudomásszerzést követően be kell jelenteni az illetékes felügyeleti hatóságnál.</w:t>
      </w:r>
    </w:p>
    <w:p w14:paraId="3BBABEC4" w14:textId="77777777" w:rsidR="000E0827" w:rsidRPr="008A0CAF" w:rsidRDefault="000E0827" w:rsidP="000E0827">
      <w:pPr>
        <w:ind w:left="644" w:firstLine="0"/>
        <w:rPr>
          <w:rFonts w:asciiTheme="minorHAnsi" w:eastAsia="Times New Roman" w:hAnsiTheme="minorHAnsi" w:cstheme="minorHAnsi"/>
          <w:color w:val="auto"/>
        </w:rPr>
      </w:pPr>
      <w:r w:rsidRPr="008A0CAF">
        <w:rPr>
          <w:rFonts w:asciiTheme="minorHAnsi" w:eastAsia="Times New Roman" w:hAnsiTheme="minorHAnsi" w:cstheme="minorHAnsi"/>
          <w:color w:val="auto"/>
        </w:rPr>
        <w:t>Ha az adatvédelmi incidens valószínűsíthetően magas kockázattal jár a természetes személyek jogaira és szabadságaira nézve, az adatkezelő indokolatlan késedelem nélkül tájékoztatja az érintettet az adatvédelmi incidensről.</w:t>
      </w:r>
    </w:p>
    <w:p w14:paraId="47A766E5" w14:textId="77777777" w:rsidR="000E0827" w:rsidRPr="008A0CAF" w:rsidRDefault="000E0827" w:rsidP="000E0827">
      <w:pPr>
        <w:ind w:left="644" w:firstLine="0"/>
        <w:rPr>
          <w:rFonts w:asciiTheme="minorHAnsi" w:eastAsia="Times New Roman" w:hAnsiTheme="minorHAnsi" w:cstheme="minorHAnsi"/>
          <w:color w:val="auto"/>
        </w:rPr>
      </w:pPr>
    </w:p>
    <w:p w14:paraId="7C233E92" w14:textId="77777777" w:rsidR="000E0827" w:rsidRPr="008A0CAF" w:rsidRDefault="000E0827" w:rsidP="000E0827">
      <w:pPr>
        <w:pStyle w:val="Cmsor1"/>
        <w:numPr>
          <w:ilvl w:val="0"/>
          <w:numId w:val="11"/>
        </w:numPr>
        <w:spacing w:before="0"/>
        <w:rPr>
          <w:rFonts w:asciiTheme="minorHAnsi" w:hAnsiTheme="minorHAnsi" w:cstheme="minorHAnsi"/>
          <w:b/>
          <w:color w:val="auto"/>
          <w:sz w:val="24"/>
          <w:szCs w:val="24"/>
        </w:rPr>
      </w:pPr>
      <w:r w:rsidRPr="008A0CAF">
        <w:rPr>
          <w:rFonts w:asciiTheme="minorHAnsi" w:hAnsiTheme="minorHAnsi" w:cstheme="minorHAnsi"/>
          <w:b/>
          <w:color w:val="auto"/>
          <w:sz w:val="24"/>
          <w:szCs w:val="24"/>
        </w:rPr>
        <w:t xml:space="preserve"> </w:t>
      </w:r>
      <w:bookmarkStart w:id="27" w:name="_Toc529515108"/>
      <w:bookmarkStart w:id="28" w:name="_Toc529515170"/>
      <w:bookmarkStart w:id="29" w:name="_Toc22913383"/>
      <w:r w:rsidRPr="008A0CAF">
        <w:rPr>
          <w:rFonts w:asciiTheme="minorHAnsi" w:hAnsiTheme="minorHAnsi" w:cstheme="minorHAnsi"/>
          <w:b/>
          <w:color w:val="auto"/>
          <w:sz w:val="24"/>
          <w:szCs w:val="24"/>
        </w:rPr>
        <w:t>AZ ADATKEZELÉSI TÁJÉKOZTATÓ MÓDOSÍTÁSA</w:t>
      </w:r>
      <w:bookmarkEnd w:id="27"/>
      <w:bookmarkEnd w:id="28"/>
      <w:bookmarkEnd w:id="29"/>
    </w:p>
    <w:p w14:paraId="6F247001" w14:textId="77777777" w:rsidR="000E0827" w:rsidRPr="008A0CAF" w:rsidRDefault="000E0827" w:rsidP="000E0827">
      <w:pPr>
        <w:rPr>
          <w:rFonts w:asciiTheme="minorHAnsi" w:hAnsiTheme="minorHAnsi" w:cstheme="minorHAnsi"/>
        </w:rPr>
      </w:pPr>
    </w:p>
    <w:p w14:paraId="63E9D810" w14:textId="6BBAD1A7" w:rsidR="000E0827" w:rsidRPr="008A0CAF" w:rsidRDefault="000E0827" w:rsidP="000E0827">
      <w:pPr>
        <w:ind w:left="644" w:firstLine="0"/>
        <w:rPr>
          <w:rFonts w:asciiTheme="minorHAnsi" w:eastAsia="Times New Roman" w:hAnsiTheme="minorHAnsi" w:cstheme="minorHAnsi"/>
          <w:color w:val="auto"/>
        </w:rPr>
      </w:pPr>
      <w:r w:rsidRPr="008A0CAF">
        <w:rPr>
          <w:rFonts w:asciiTheme="minorHAnsi" w:eastAsia="Times New Roman" w:hAnsiTheme="minorHAnsi" w:cstheme="minorHAnsi"/>
          <w:color w:val="auto"/>
        </w:rPr>
        <w:t xml:space="preserve">A </w:t>
      </w:r>
      <w:r w:rsidR="003D532A" w:rsidRPr="008A0CAF">
        <w:rPr>
          <w:rFonts w:asciiTheme="minorHAnsi" w:eastAsia="Times New Roman" w:hAnsiTheme="minorHAnsi" w:cstheme="minorHAnsi"/>
          <w:color w:val="auto"/>
        </w:rPr>
        <w:t>Társaság</w:t>
      </w:r>
      <w:r w:rsidRPr="008A0CAF">
        <w:rPr>
          <w:rFonts w:asciiTheme="minorHAnsi" w:eastAsia="Times New Roman" w:hAnsiTheme="minorHAnsi" w:cstheme="minorHAnsi"/>
          <w:color w:val="auto"/>
        </w:rPr>
        <w:t xml:space="preserve"> fenntartja magának a jogot, hogy a jelen tájékoztatót egyoldalúan, bármikor módosítsa. </w:t>
      </w:r>
    </w:p>
    <w:p w14:paraId="1D12C7D7" w14:textId="77777777" w:rsidR="000E0827" w:rsidRPr="008A0CAF" w:rsidRDefault="000E0827" w:rsidP="000E0827">
      <w:pPr>
        <w:ind w:left="644" w:firstLine="0"/>
        <w:rPr>
          <w:rFonts w:asciiTheme="minorHAnsi" w:eastAsia="Times New Roman" w:hAnsiTheme="minorHAnsi" w:cstheme="minorHAnsi"/>
          <w:color w:val="auto"/>
        </w:rPr>
      </w:pPr>
    </w:p>
    <w:p w14:paraId="74893767" w14:textId="77777777" w:rsidR="000E0827" w:rsidRPr="008A0CAF" w:rsidRDefault="000E0827" w:rsidP="000E0827">
      <w:pPr>
        <w:rPr>
          <w:rFonts w:asciiTheme="minorHAnsi" w:hAnsiTheme="minorHAnsi" w:cstheme="minorHAnsi"/>
        </w:rPr>
      </w:pPr>
    </w:p>
    <w:p w14:paraId="4F1F6261" w14:textId="77777777" w:rsidR="000E0827" w:rsidRPr="008A0CAF" w:rsidRDefault="000E0827" w:rsidP="000E0827">
      <w:pPr>
        <w:pStyle w:val="Cmsor1"/>
        <w:numPr>
          <w:ilvl w:val="0"/>
          <w:numId w:val="11"/>
        </w:numPr>
        <w:spacing w:before="0"/>
        <w:rPr>
          <w:rFonts w:asciiTheme="minorHAnsi" w:hAnsiTheme="minorHAnsi" w:cstheme="minorHAnsi"/>
          <w:b/>
          <w:color w:val="auto"/>
          <w:sz w:val="24"/>
          <w:szCs w:val="24"/>
        </w:rPr>
      </w:pPr>
      <w:bookmarkStart w:id="30" w:name="_Toc529515109"/>
      <w:bookmarkStart w:id="31" w:name="_Toc529515171"/>
      <w:bookmarkStart w:id="32" w:name="_Toc22913384"/>
      <w:r w:rsidRPr="008A0CAF">
        <w:rPr>
          <w:rFonts w:asciiTheme="minorHAnsi" w:hAnsiTheme="minorHAnsi" w:cstheme="minorHAnsi"/>
          <w:b/>
          <w:color w:val="auto"/>
          <w:sz w:val="24"/>
          <w:szCs w:val="24"/>
        </w:rPr>
        <w:t>JOGÉRVÉNYESÍTÉSI LEHETŐSÉGEK</w:t>
      </w:r>
      <w:bookmarkEnd w:id="23"/>
      <w:bookmarkEnd w:id="30"/>
      <w:bookmarkEnd w:id="31"/>
      <w:bookmarkEnd w:id="32"/>
    </w:p>
    <w:p w14:paraId="020DF5BD" w14:textId="77777777" w:rsidR="000E0827" w:rsidRPr="008A0CAF" w:rsidRDefault="000E0827" w:rsidP="000E0827">
      <w:pPr>
        <w:rPr>
          <w:rFonts w:asciiTheme="minorHAnsi" w:hAnsiTheme="minorHAnsi" w:cstheme="minorHAnsi"/>
        </w:rPr>
      </w:pPr>
    </w:p>
    <w:p w14:paraId="6C99069C"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Jogaid érvényesítése érdekében a Nemzeti Adatvédelmi és Információszabadság Hatósághoz fordulhatsz, melynek elérhetőségei az alábbiak:</w:t>
      </w:r>
    </w:p>
    <w:p w14:paraId="459F7C4B"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Székhely: 1125 Budapest, Szilágyi Erzsébet fasor 22/C.</w:t>
      </w:r>
    </w:p>
    <w:p w14:paraId="12703020"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Levelezési cím: 1530 Budapest, Pf.: 5.</w:t>
      </w:r>
    </w:p>
    <w:p w14:paraId="74F2FE29"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Telefon: +36-1-391-1400</w:t>
      </w:r>
    </w:p>
    <w:p w14:paraId="290D5020"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Fax: +36-1-391-1410</w:t>
      </w:r>
    </w:p>
    <w:p w14:paraId="7EC79E62"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r w:rsidRPr="008A0CAF">
        <w:rPr>
          <w:rFonts w:asciiTheme="minorHAnsi" w:hAnsiTheme="minorHAnsi" w:cstheme="minorHAnsi"/>
          <w:sz w:val="22"/>
          <w:szCs w:val="22"/>
        </w:rPr>
        <w:t xml:space="preserve">E-mail: </w:t>
      </w:r>
      <w:hyperlink r:id="rId10" w:history="1">
        <w:r w:rsidRPr="008A0CAF">
          <w:rPr>
            <w:rStyle w:val="Hiperhivatkozs"/>
            <w:rFonts w:asciiTheme="minorHAnsi" w:hAnsiTheme="minorHAnsi" w:cstheme="minorHAnsi"/>
            <w:sz w:val="22"/>
            <w:szCs w:val="22"/>
          </w:rPr>
          <w:t>ugyfelszolgalat@naih.hu</w:t>
        </w:r>
      </w:hyperlink>
    </w:p>
    <w:p w14:paraId="4B140FBC" w14:textId="77777777" w:rsidR="000E0827" w:rsidRPr="008A0CAF" w:rsidRDefault="000E0827" w:rsidP="000E0827">
      <w:pPr>
        <w:pStyle w:val="NormlWeb"/>
        <w:spacing w:before="0" w:beforeAutospacing="0" w:after="0" w:afterAutospacing="0"/>
        <w:ind w:left="644"/>
        <w:jc w:val="both"/>
        <w:rPr>
          <w:rStyle w:val="Hiperhivatkozs"/>
          <w:rFonts w:asciiTheme="minorHAnsi" w:hAnsiTheme="minorHAnsi" w:cstheme="minorHAnsi"/>
          <w:sz w:val="22"/>
          <w:szCs w:val="22"/>
        </w:rPr>
      </w:pPr>
      <w:r w:rsidRPr="008A0CAF">
        <w:rPr>
          <w:rFonts w:asciiTheme="minorHAnsi" w:hAnsiTheme="minorHAnsi" w:cstheme="minorHAnsi"/>
          <w:sz w:val="22"/>
          <w:szCs w:val="22"/>
        </w:rPr>
        <w:t xml:space="preserve">Honlap: </w:t>
      </w:r>
      <w:hyperlink r:id="rId11" w:history="1">
        <w:r w:rsidRPr="008A0CAF">
          <w:rPr>
            <w:rStyle w:val="Hiperhivatkozs"/>
            <w:rFonts w:asciiTheme="minorHAnsi" w:hAnsiTheme="minorHAnsi" w:cstheme="minorHAnsi"/>
            <w:sz w:val="22"/>
            <w:szCs w:val="22"/>
          </w:rPr>
          <w:t>http://www.naih.hu</w:t>
        </w:r>
      </w:hyperlink>
    </w:p>
    <w:p w14:paraId="5BAC7C22" w14:textId="77777777" w:rsidR="000E0827" w:rsidRPr="008A0CAF" w:rsidRDefault="000E0827" w:rsidP="000E0827">
      <w:pPr>
        <w:pStyle w:val="NormlWeb"/>
        <w:spacing w:before="0" w:beforeAutospacing="0" w:after="0" w:afterAutospacing="0"/>
        <w:ind w:left="644"/>
        <w:jc w:val="both"/>
        <w:rPr>
          <w:rFonts w:asciiTheme="minorHAnsi" w:hAnsiTheme="minorHAnsi" w:cstheme="minorHAnsi"/>
          <w:sz w:val="22"/>
          <w:szCs w:val="22"/>
        </w:rPr>
      </w:pPr>
    </w:p>
    <w:p w14:paraId="03230038" w14:textId="276A618A" w:rsidR="000E0827" w:rsidRPr="008A0CAF" w:rsidRDefault="000E0827" w:rsidP="000E0827">
      <w:pPr>
        <w:pStyle w:val="NormlWeb"/>
        <w:spacing w:before="0" w:beforeAutospacing="0" w:after="0" w:afterAutospacing="0"/>
        <w:ind w:left="644"/>
        <w:jc w:val="both"/>
        <w:rPr>
          <w:rFonts w:asciiTheme="minorHAnsi" w:hAnsiTheme="minorHAnsi" w:cstheme="minorHAnsi"/>
        </w:rPr>
      </w:pPr>
      <w:r w:rsidRPr="008A0CAF">
        <w:rPr>
          <w:rFonts w:asciiTheme="minorHAnsi" w:hAnsiTheme="minorHAnsi" w:cstheme="minorHAnsi"/>
          <w:sz w:val="22"/>
          <w:szCs w:val="22"/>
        </w:rPr>
        <w:t>Fentieken túl jogsérelem esetén bírósághoz is lehet fordulni. A per elbírálása a törvényszék hatáskörébe tartozi</w:t>
      </w:r>
      <w:r w:rsidR="00E67FD0" w:rsidRPr="008A0CAF">
        <w:rPr>
          <w:rFonts w:asciiTheme="minorHAnsi" w:hAnsiTheme="minorHAnsi" w:cstheme="minorHAnsi"/>
          <w:sz w:val="22"/>
          <w:szCs w:val="22"/>
        </w:rPr>
        <w:t>k</w:t>
      </w:r>
      <w:r w:rsidRPr="008A0CAF">
        <w:rPr>
          <w:rFonts w:asciiTheme="minorHAnsi" w:hAnsiTheme="minorHAnsi" w:cstheme="minorHAnsi"/>
          <w:sz w:val="22"/>
          <w:szCs w:val="22"/>
        </w:rPr>
        <w:t xml:space="preserve">. A per –választás szerint – az érintett lakóhelye vagy tartózkodási helye szerinti törvényszék előtt is megindítható. Kérésre részletes tájékoztatást adunk a jogorvoslat lehetőségéről és eszközeiről. </w:t>
      </w:r>
    </w:p>
    <w:p w14:paraId="70CC0BFA" w14:textId="77777777" w:rsidR="000E0827" w:rsidRPr="008A0CAF" w:rsidRDefault="000E0827" w:rsidP="000E0827">
      <w:pPr>
        <w:pStyle w:val="NormlWeb"/>
        <w:spacing w:before="0" w:beforeAutospacing="0" w:after="0" w:afterAutospacing="0"/>
        <w:jc w:val="both"/>
        <w:rPr>
          <w:rFonts w:asciiTheme="minorHAnsi" w:hAnsiTheme="minorHAnsi" w:cstheme="minorHAnsi"/>
        </w:rPr>
      </w:pPr>
    </w:p>
    <w:p w14:paraId="5EF47965" w14:textId="77777777" w:rsidR="000E0827" w:rsidRPr="008A0CAF" w:rsidRDefault="000E0827" w:rsidP="000E0827">
      <w:pPr>
        <w:pStyle w:val="NormlWeb"/>
        <w:spacing w:before="0" w:beforeAutospacing="0" w:after="0" w:afterAutospacing="0"/>
        <w:jc w:val="both"/>
        <w:rPr>
          <w:rFonts w:asciiTheme="minorHAnsi" w:hAnsiTheme="minorHAnsi" w:cstheme="minorHAnsi"/>
          <w:sz w:val="22"/>
          <w:szCs w:val="22"/>
        </w:rPr>
      </w:pPr>
    </w:p>
    <w:sectPr w:rsidR="000E0827" w:rsidRPr="008A0CAF" w:rsidSect="000E08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3413" w14:textId="77777777" w:rsidR="00002892" w:rsidRDefault="00002892" w:rsidP="000E0827">
      <w:pPr>
        <w:spacing w:after="0" w:line="240" w:lineRule="auto"/>
      </w:pPr>
      <w:r>
        <w:separator/>
      </w:r>
    </w:p>
  </w:endnote>
  <w:endnote w:type="continuationSeparator" w:id="0">
    <w:p w14:paraId="52D3FA5B" w14:textId="77777777" w:rsidR="00002892" w:rsidRDefault="00002892" w:rsidP="000E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1A1C" w14:textId="4095EF70" w:rsidR="00D26BAC" w:rsidRDefault="008A0CAF">
    <w:pPr>
      <w:pStyle w:val="llb"/>
    </w:pPr>
    <w:proofErr w:type="spellStart"/>
    <w:r>
      <w:t>EnergyHub</w:t>
    </w:r>
    <w:proofErr w:type="spellEnd"/>
    <w:r>
      <w:t xml:space="preserve"> Kft.</w:t>
    </w:r>
    <w:r w:rsidR="00D26BAC">
      <w:t xml:space="preserve"> </w:t>
    </w:r>
    <w:r w:rsidR="00F63006">
      <w:t xml:space="preserve">- </w:t>
    </w:r>
    <w:r w:rsidR="00DF162D">
      <w:t>Belső Adatvédelmi Tájékoztató v</w:t>
    </w:r>
    <w:r>
      <w:t>3</w:t>
    </w:r>
    <w:r w:rsidR="00DF162D">
      <w:t>.</w:t>
    </w:r>
    <w:r w:rsidR="00C661E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EFDB" w14:textId="77777777" w:rsidR="00002892" w:rsidRDefault="00002892" w:rsidP="000E0827">
      <w:pPr>
        <w:spacing w:after="0" w:line="240" w:lineRule="auto"/>
      </w:pPr>
      <w:r>
        <w:separator/>
      </w:r>
    </w:p>
  </w:footnote>
  <w:footnote w:type="continuationSeparator" w:id="0">
    <w:p w14:paraId="58D38056" w14:textId="77777777" w:rsidR="00002892" w:rsidRDefault="00002892" w:rsidP="000E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A4B" w14:textId="1F05249F" w:rsidR="00D26BAC" w:rsidRDefault="008A0CAF">
    <w:pPr>
      <w:pStyle w:val="lfej"/>
    </w:pPr>
    <w:r>
      <w:rPr>
        <w:noProof/>
      </w:rPr>
      <w:drawing>
        <wp:anchor distT="0" distB="0" distL="114300" distR="114300" simplePos="0" relativeHeight="251658240" behindDoc="1" locked="0" layoutInCell="1" allowOverlap="1" wp14:anchorId="0AA3CAA6" wp14:editId="7050540D">
          <wp:simplePos x="0" y="0"/>
          <wp:positionH relativeFrom="column">
            <wp:posOffset>-797721</wp:posOffset>
          </wp:positionH>
          <wp:positionV relativeFrom="paragraph">
            <wp:posOffset>-177184</wp:posOffset>
          </wp:positionV>
          <wp:extent cx="1183640" cy="327025"/>
          <wp:effectExtent l="0" t="0" r="0" b="0"/>
          <wp:wrapTight wrapText="bothSides">
            <wp:wrapPolygon edited="0">
              <wp:start x="1391" y="0"/>
              <wp:lineTo x="0" y="6291"/>
              <wp:lineTo x="0" y="13841"/>
              <wp:lineTo x="348" y="20132"/>
              <wp:lineTo x="2781" y="20132"/>
              <wp:lineTo x="21206" y="15099"/>
              <wp:lineTo x="21206" y="3775"/>
              <wp:lineTo x="4172" y="0"/>
              <wp:lineTo x="1391"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9F9"/>
    <w:multiLevelType w:val="hybridMultilevel"/>
    <w:tmpl w:val="4C2C865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0BE6375D"/>
    <w:multiLevelType w:val="hybridMultilevel"/>
    <w:tmpl w:val="AB568C14"/>
    <w:lvl w:ilvl="0" w:tplc="40684392">
      <w:start w:val="5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4566DB"/>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 w15:restartNumberingAfterBreak="0">
    <w:nsid w:val="2E7B5748"/>
    <w:multiLevelType w:val="hybridMultilevel"/>
    <w:tmpl w:val="1F789A86"/>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 w15:restartNumberingAfterBreak="0">
    <w:nsid w:val="3DEB102A"/>
    <w:multiLevelType w:val="hybridMultilevel"/>
    <w:tmpl w:val="9BD0E1D6"/>
    <w:lvl w:ilvl="0" w:tplc="53020EB4">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FDA3DB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5FA9882">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7A0F6E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AD44D88">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F26AA9A">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08EE274">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E7A4A28">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11E7272">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722542"/>
    <w:multiLevelType w:val="multilevel"/>
    <w:tmpl w:val="0548E8C8"/>
    <w:lvl w:ilvl="0">
      <w:start w:val="4"/>
      <w:numFmt w:val="decimal"/>
      <w:lvlText w:val="%1."/>
      <w:lvlJc w:val="left"/>
      <w:pPr>
        <w:ind w:left="540" w:hanging="540"/>
      </w:pPr>
      <w:rPr>
        <w:rFonts w:hint="default"/>
        <w:i w:val="0"/>
      </w:rPr>
    </w:lvl>
    <w:lvl w:ilvl="1">
      <w:start w:val="6"/>
      <w:numFmt w:val="decimal"/>
      <w:lvlText w:val="%1.%2."/>
      <w:lvlJc w:val="left"/>
      <w:pPr>
        <w:ind w:left="540" w:hanging="54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43415F53"/>
    <w:multiLevelType w:val="multilevel"/>
    <w:tmpl w:val="D0805F4A"/>
    <w:lvl w:ilvl="0">
      <w:start w:val="3"/>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3596DC9"/>
    <w:multiLevelType w:val="multilevel"/>
    <w:tmpl w:val="E12CED4E"/>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1140E1"/>
    <w:multiLevelType w:val="hybridMultilevel"/>
    <w:tmpl w:val="5972C2E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9" w15:restartNumberingAfterBreak="0">
    <w:nsid w:val="4C6173D2"/>
    <w:multiLevelType w:val="hybridMultilevel"/>
    <w:tmpl w:val="092E7D1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4D4D43CB"/>
    <w:multiLevelType w:val="hybridMultilevel"/>
    <w:tmpl w:val="0A92D11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1" w15:restartNumberingAfterBreak="0">
    <w:nsid w:val="56280923"/>
    <w:multiLevelType w:val="multilevel"/>
    <w:tmpl w:val="67DCC872"/>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68F95D8A"/>
    <w:multiLevelType w:val="hybridMultilevel"/>
    <w:tmpl w:val="8CFC262E"/>
    <w:lvl w:ilvl="0" w:tplc="040E0001">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13" w15:restartNumberingAfterBreak="0">
    <w:nsid w:val="7B7E6F14"/>
    <w:multiLevelType w:val="multilevel"/>
    <w:tmpl w:val="72268310"/>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7DC82A41"/>
    <w:multiLevelType w:val="multilevel"/>
    <w:tmpl w:val="135C1C1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3459137">
    <w:abstractNumId w:val="4"/>
  </w:num>
  <w:num w:numId="2" w16cid:durableId="1459489208">
    <w:abstractNumId w:val="7"/>
  </w:num>
  <w:num w:numId="3" w16cid:durableId="306857380">
    <w:abstractNumId w:val="2"/>
  </w:num>
  <w:num w:numId="4" w16cid:durableId="259261288">
    <w:abstractNumId w:val="3"/>
  </w:num>
  <w:num w:numId="5" w16cid:durableId="2085837557">
    <w:abstractNumId w:val="10"/>
  </w:num>
  <w:num w:numId="6" w16cid:durableId="148256029">
    <w:abstractNumId w:val="14"/>
  </w:num>
  <w:num w:numId="7" w16cid:durableId="1758400548">
    <w:abstractNumId w:val="1"/>
  </w:num>
  <w:num w:numId="8" w16cid:durableId="1217550332">
    <w:abstractNumId w:val="11"/>
  </w:num>
  <w:num w:numId="9" w16cid:durableId="1225986213">
    <w:abstractNumId w:val="6"/>
  </w:num>
  <w:num w:numId="10" w16cid:durableId="1505899609">
    <w:abstractNumId w:val="5"/>
  </w:num>
  <w:num w:numId="11" w16cid:durableId="1439443830">
    <w:abstractNumId w:val="13"/>
  </w:num>
  <w:num w:numId="12" w16cid:durableId="947930083">
    <w:abstractNumId w:val="12"/>
  </w:num>
  <w:num w:numId="13" w16cid:durableId="12535278">
    <w:abstractNumId w:val="8"/>
  </w:num>
  <w:num w:numId="14" w16cid:durableId="1203254141">
    <w:abstractNumId w:val="0"/>
  </w:num>
  <w:num w:numId="15" w16cid:durableId="1412892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827"/>
    <w:rsid w:val="00002892"/>
    <w:rsid w:val="00012036"/>
    <w:rsid w:val="00022661"/>
    <w:rsid w:val="0005705A"/>
    <w:rsid w:val="000572CF"/>
    <w:rsid w:val="0008755D"/>
    <w:rsid w:val="000A3F96"/>
    <w:rsid w:val="000A79B7"/>
    <w:rsid w:val="000B4BD9"/>
    <w:rsid w:val="000C0E38"/>
    <w:rsid w:val="000D47D3"/>
    <w:rsid w:val="000E0827"/>
    <w:rsid w:val="001463C2"/>
    <w:rsid w:val="00147328"/>
    <w:rsid w:val="00153E08"/>
    <w:rsid w:val="00157586"/>
    <w:rsid w:val="0016156D"/>
    <w:rsid w:val="0017675A"/>
    <w:rsid w:val="001E523A"/>
    <w:rsid w:val="00234398"/>
    <w:rsid w:val="00243424"/>
    <w:rsid w:val="002523FB"/>
    <w:rsid w:val="0028029C"/>
    <w:rsid w:val="00293A84"/>
    <w:rsid w:val="00293B6A"/>
    <w:rsid w:val="002B68EE"/>
    <w:rsid w:val="002E16E3"/>
    <w:rsid w:val="0031506B"/>
    <w:rsid w:val="003449A0"/>
    <w:rsid w:val="00393F76"/>
    <w:rsid w:val="003A659B"/>
    <w:rsid w:val="003C7D21"/>
    <w:rsid w:val="003D532A"/>
    <w:rsid w:val="0040176F"/>
    <w:rsid w:val="00437218"/>
    <w:rsid w:val="0044276F"/>
    <w:rsid w:val="00443BD4"/>
    <w:rsid w:val="0049582A"/>
    <w:rsid w:val="004C5951"/>
    <w:rsid w:val="004E0A70"/>
    <w:rsid w:val="00512C96"/>
    <w:rsid w:val="005177F4"/>
    <w:rsid w:val="00547BCF"/>
    <w:rsid w:val="005646A5"/>
    <w:rsid w:val="00584E75"/>
    <w:rsid w:val="00593F10"/>
    <w:rsid w:val="005B626F"/>
    <w:rsid w:val="005C057D"/>
    <w:rsid w:val="005D7D92"/>
    <w:rsid w:val="00605B3C"/>
    <w:rsid w:val="00605FA9"/>
    <w:rsid w:val="006128A5"/>
    <w:rsid w:val="00621637"/>
    <w:rsid w:val="00641722"/>
    <w:rsid w:val="006600B2"/>
    <w:rsid w:val="0068560A"/>
    <w:rsid w:val="00687774"/>
    <w:rsid w:val="006A5E0D"/>
    <w:rsid w:val="006A79CC"/>
    <w:rsid w:val="006B24AF"/>
    <w:rsid w:val="00700E41"/>
    <w:rsid w:val="00703060"/>
    <w:rsid w:val="00734CE1"/>
    <w:rsid w:val="00767E30"/>
    <w:rsid w:val="007A58D4"/>
    <w:rsid w:val="007C02B8"/>
    <w:rsid w:val="007C775E"/>
    <w:rsid w:val="00803DF9"/>
    <w:rsid w:val="00820B8C"/>
    <w:rsid w:val="00837A20"/>
    <w:rsid w:val="00856B2D"/>
    <w:rsid w:val="008A0CAF"/>
    <w:rsid w:val="008A64A7"/>
    <w:rsid w:val="008B09A9"/>
    <w:rsid w:val="008D0FEA"/>
    <w:rsid w:val="008D440E"/>
    <w:rsid w:val="008F3D35"/>
    <w:rsid w:val="0090261E"/>
    <w:rsid w:val="00924C73"/>
    <w:rsid w:val="009310F9"/>
    <w:rsid w:val="009B00AF"/>
    <w:rsid w:val="009B1F38"/>
    <w:rsid w:val="009B2232"/>
    <w:rsid w:val="009F0ED6"/>
    <w:rsid w:val="00A45D13"/>
    <w:rsid w:val="00A7528D"/>
    <w:rsid w:val="00A81C8D"/>
    <w:rsid w:val="00A95556"/>
    <w:rsid w:val="00B122ED"/>
    <w:rsid w:val="00B13575"/>
    <w:rsid w:val="00B513B1"/>
    <w:rsid w:val="00B55EAB"/>
    <w:rsid w:val="00BD47D8"/>
    <w:rsid w:val="00BE3792"/>
    <w:rsid w:val="00C129A0"/>
    <w:rsid w:val="00C16A9E"/>
    <w:rsid w:val="00C52A64"/>
    <w:rsid w:val="00C5406E"/>
    <w:rsid w:val="00C63411"/>
    <w:rsid w:val="00C661E9"/>
    <w:rsid w:val="00C7520F"/>
    <w:rsid w:val="00C813E2"/>
    <w:rsid w:val="00C91BA2"/>
    <w:rsid w:val="00CB143C"/>
    <w:rsid w:val="00CF5182"/>
    <w:rsid w:val="00D25AF3"/>
    <w:rsid w:val="00D26BAC"/>
    <w:rsid w:val="00D458B8"/>
    <w:rsid w:val="00D47EB9"/>
    <w:rsid w:val="00D6432F"/>
    <w:rsid w:val="00D846A7"/>
    <w:rsid w:val="00DB521C"/>
    <w:rsid w:val="00DD4720"/>
    <w:rsid w:val="00DE643F"/>
    <w:rsid w:val="00DF162D"/>
    <w:rsid w:val="00E10C13"/>
    <w:rsid w:val="00E67FD0"/>
    <w:rsid w:val="00E81E01"/>
    <w:rsid w:val="00EB2155"/>
    <w:rsid w:val="00EB3267"/>
    <w:rsid w:val="00EB575F"/>
    <w:rsid w:val="00EC66BF"/>
    <w:rsid w:val="00F067A5"/>
    <w:rsid w:val="00F07DC0"/>
    <w:rsid w:val="00F63006"/>
    <w:rsid w:val="00FD0D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FFCD"/>
  <w15:chartTrackingRefBased/>
  <w15:docId w15:val="{FDE9EADD-9524-4EC9-BD2C-4340610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0827"/>
    <w:pPr>
      <w:spacing w:after="3" w:line="230" w:lineRule="auto"/>
      <w:ind w:left="10" w:hanging="10"/>
      <w:jc w:val="both"/>
    </w:pPr>
    <w:rPr>
      <w:rFonts w:ascii="Calibri" w:eastAsia="Calibri" w:hAnsi="Calibri" w:cs="Calibri"/>
      <w:color w:val="000000"/>
      <w:lang w:eastAsia="hu-HU"/>
    </w:rPr>
  </w:style>
  <w:style w:type="paragraph" w:styleId="Cmsor1">
    <w:name w:val="heading 1"/>
    <w:basedOn w:val="Norml"/>
    <w:next w:val="Norml"/>
    <w:link w:val="Cmsor1Char"/>
    <w:uiPriority w:val="9"/>
    <w:qFormat/>
    <w:rsid w:val="000E0827"/>
    <w:pPr>
      <w:keepNext/>
      <w:keepLines/>
      <w:numPr>
        <w:numId w:val="3"/>
      </w:numPr>
      <w:spacing w:before="240" w:after="0"/>
      <w:outlineLvl w:val="0"/>
    </w:pPr>
    <w:rPr>
      <w:rFonts w:ascii="Calibri Light" w:eastAsia="Times New Roman" w:hAnsi="Calibri Light" w:cs="Times New Roman"/>
      <w:color w:val="2E74B5"/>
      <w:sz w:val="32"/>
      <w:szCs w:val="32"/>
    </w:rPr>
  </w:style>
  <w:style w:type="paragraph" w:styleId="Cmsor2">
    <w:name w:val="heading 2"/>
    <w:basedOn w:val="Norml"/>
    <w:next w:val="Norml"/>
    <w:link w:val="Cmsor2Char"/>
    <w:uiPriority w:val="9"/>
    <w:semiHidden/>
    <w:unhideWhenUsed/>
    <w:qFormat/>
    <w:rsid w:val="000E0827"/>
    <w:pPr>
      <w:keepNext/>
      <w:keepLines/>
      <w:numPr>
        <w:ilvl w:val="1"/>
        <w:numId w:val="3"/>
      </w:numPr>
      <w:spacing w:before="40" w:after="0"/>
      <w:outlineLvl w:val="1"/>
    </w:pPr>
    <w:rPr>
      <w:rFonts w:ascii="Calibri Light" w:eastAsia="Times New Roman" w:hAnsi="Calibri Light" w:cs="Times New Roman"/>
      <w:color w:val="2E74B5"/>
      <w:sz w:val="26"/>
      <w:szCs w:val="26"/>
    </w:rPr>
  </w:style>
  <w:style w:type="paragraph" w:styleId="Cmsor3">
    <w:name w:val="heading 3"/>
    <w:basedOn w:val="Norml"/>
    <w:next w:val="Norml"/>
    <w:link w:val="Cmsor3Char"/>
    <w:uiPriority w:val="9"/>
    <w:semiHidden/>
    <w:unhideWhenUsed/>
    <w:qFormat/>
    <w:rsid w:val="000E0827"/>
    <w:pPr>
      <w:keepNext/>
      <w:keepLines/>
      <w:numPr>
        <w:ilvl w:val="2"/>
        <w:numId w:val="3"/>
      </w:numPr>
      <w:spacing w:before="40" w:after="0"/>
      <w:outlineLvl w:val="2"/>
    </w:pPr>
    <w:rPr>
      <w:rFonts w:ascii="Calibri Light" w:eastAsia="Times New Roman" w:hAnsi="Calibri Light" w:cs="Times New Roman"/>
      <w:color w:val="1F4D78"/>
      <w:sz w:val="24"/>
      <w:szCs w:val="24"/>
    </w:rPr>
  </w:style>
  <w:style w:type="paragraph" w:styleId="Cmsor4">
    <w:name w:val="heading 4"/>
    <w:basedOn w:val="Norml"/>
    <w:next w:val="Norml"/>
    <w:link w:val="Cmsor4Char"/>
    <w:uiPriority w:val="9"/>
    <w:semiHidden/>
    <w:unhideWhenUsed/>
    <w:qFormat/>
    <w:rsid w:val="000E0827"/>
    <w:pPr>
      <w:keepNext/>
      <w:keepLines/>
      <w:numPr>
        <w:ilvl w:val="3"/>
        <w:numId w:val="3"/>
      </w:numPr>
      <w:spacing w:before="40" w:after="0"/>
      <w:outlineLvl w:val="3"/>
    </w:pPr>
    <w:rPr>
      <w:rFonts w:ascii="Calibri Light" w:eastAsia="Times New Roman" w:hAnsi="Calibri Light" w:cs="Times New Roman"/>
      <w:i/>
      <w:iCs/>
      <w:color w:val="2E74B5"/>
    </w:rPr>
  </w:style>
  <w:style w:type="paragraph" w:styleId="Cmsor5">
    <w:name w:val="heading 5"/>
    <w:basedOn w:val="Norml"/>
    <w:next w:val="Norml"/>
    <w:link w:val="Cmsor5Char"/>
    <w:uiPriority w:val="9"/>
    <w:semiHidden/>
    <w:unhideWhenUsed/>
    <w:qFormat/>
    <w:rsid w:val="000E0827"/>
    <w:pPr>
      <w:keepNext/>
      <w:keepLines/>
      <w:numPr>
        <w:ilvl w:val="4"/>
        <w:numId w:val="3"/>
      </w:numPr>
      <w:spacing w:before="40" w:after="0"/>
      <w:outlineLvl w:val="4"/>
    </w:pPr>
    <w:rPr>
      <w:rFonts w:ascii="Calibri Light" w:eastAsia="Times New Roman" w:hAnsi="Calibri Light" w:cs="Times New Roman"/>
      <w:color w:val="2E74B5"/>
    </w:rPr>
  </w:style>
  <w:style w:type="paragraph" w:styleId="Cmsor6">
    <w:name w:val="heading 6"/>
    <w:basedOn w:val="Norml"/>
    <w:next w:val="Norml"/>
    <w:link w:val="Cmsor6Char"/>
    <w:uiPriority w:val="9"/>
    <w:semiHidden/>
    <w:unhideWhenUsed/>
    <w:qFormat/>
    <w:rsid w:val="000E0827"/>
    <w:pPr>
      <w:keepNext/>
      <w:keepLines/>
      <w:numPr>
        <w:ilvl w:val="5"/>
        <w:numId w:val="3"/>
      </w:numPr>
      <w:spacing w:before="40" w:after="0"/>
      <w:outlineLvl w:val="5"/>
    </w:pPr>
    <w:rPr>
      <w:rFonts w:ascii="Calibri Light" w:eastAsia="Times New Roman" w:hAnsi="Calibri Light" w:cs="Times New Roman"/>
      <w:color w:val="1F4D78"/>
    </w:rPr>
  </w:style>
  <w:style w:type="paragraph" w:styleId="Cmsor7">
    <w:name w:val="heading 7"/>
    <w:basedOn w:val="Norml"/>
    <w:next w:val="Norml"/>
    <w:link w:val="Cmsor7Char"/>
    <w:uiPriority w:val="9"/>
    <w:semiHidden/>
    <w:unhideWhenUsed/>
    <w:qFormat/>
    <w:rsid w:val="000E0827"/>
    <w:pPr>
      <w:keepNext/>
      <w:keepLines/>
      <w:numPr>
        <w:ilvl w:val="6"/>
        <w:numId w:val="3"/>
      </w:numPr>
      <w:spacing w:before="40" w:after="0"/>
      <w:outlineLvl w:val="6"/>
    </w:pPr>
    <w:rPr>
      <w:rFonts w:ascii="Calibri Light" w:eastAsia="Times New Roman" w:hAnsi="Calibri Light" w:cs="Times New Roman"/>
      <w:i/>
      <w:iCs/>
      <w:color w:val="1F4D78"/>
    </w:rPr>
  </w:style>
  <w:style w:type="paragraph" w:styleId="Cmsor8">
    <w:name w:val="heading 8"/>
    <w:basedOn w:val="Norml"/>
    <w:next w:val="Norml"/>
    <w:link w:val="Cmsor8Char"/>
    <w:uiPriority w:val="9"/>
    <w:semiHidden/>
    <w:unhideWhenUsed/>
    <w:qFormat/>
    <w:rsid w:val="000E0827"/>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Cmsor9">
    <w:name w:val="heading 9"/>
    <w:basedOn w:val="Norml"/>
    <w:next w:val="Norml"/>
    <w:link w:val="Cmsor9Char"/>
    <w:uiPriority w:val="9"/>
    <w:semiHidden/>
    <w:unhideWhenUsed/>
    <w:qFormat/>
    <w:rsid w:val="000E0827"/>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E0827"/>
    <w:rPr>
      <w:rFonts w:ascii="Calibri Light" w:eastAsia="Times New Roman" w:hAnsi="Calibri Light"/>
      <w:color w:val="2E74B5"/>
      <w:sz w:val="32"/>
      <w:szCs w:val="32"/>
      <w:lang w:eastAsia="hu-HU"/>
    </w:rPr>
  </w:style>
  <w:style w:type="character" w:customStyle="1" w:styleId="Cmsor2Char">
    <w:name w:val="Címsor 2 Char"/>
    <w:basedOn w:val="Bekezdsalapbettpusa"/>
    <w:link w:val="Cmsor2"/>
    <w:uiPriority w:val="9"/>
    <w:semiHidden/>
    <w:rsid w:val="000E0827"/>
    <w:rPr>
      <w:rFonts w:ascii="Calibri Light" w:eastAsia="Times New Roman" w:hAnsi="Calibri Light"/>
      <w:color w:val="2E74B5"/>
      <w:sz w:val="26"/>
      <w:szCs w:val="26"/>
      <w:lang w:eastAsia="hu-HU"/>
    </w:rPr>
  </w:style>
  <w:style w:type="character" w:customStyle="1" w:styleId="Cmsor3Char">
    <w:name w:val="Címsor 3 Char"/>
    <w:basedOn w:val="Bekezdsalapbettpusa"/>
    <w:link w:val="Cmsor3"/>
    <w:uiPriority w:val="9"/>
    <w:semiHidden/>
    <w:rsid w:val="000E0827"/>
    <w:rPr>
      <w:rFonts w:ascii="Calibri Light" w:eastAsia="Times New Roman" w:hAnsi="Calibri Light"/>
      <w:color w:val="1F4D78"/>
      <w:sz w:val="24"/>
      <w:szCs w:val="24"/>
      <w:lang w:eastAsia="hu-HU"/>
    </w:rPr>
  </w:style>
  <w:style w:type="character" w:customStyle="1" w:styleId="Cmsor4Char">
    <w:name w:val="Címsor 4 Char"/>
    <w:basedOn w:val="Bekezdsalapbettpusa"/>
    <w:link w:val="Cmsor4"/>
    <w:uiPriority w:val="9"/>
    <w:semiHidden/>
    <w:rsid w:val="000E0827"/>
    <w:rPr>
      <w:rFonts w:ascii="Calibri Light" w:eastAsia="Times New Roman" w:hAnsi="Calibri Light"/>
      <w:i/>
      <w:iCs/>
      <w:color w:val="2E74B5"/>
      <w:lang w:eastAsia="hu-HU"/>
    </w:rPr>
  </w:style>
  <w:style w:type="character" w:customStyle="1" w:styleId="Cmsor5Char">
    <w:name w:val="Címsor 5 Char"/>
    <w:basedOn w:val="Bekezdsalapbettpusa"/>
    <w:link w:val="Cmsor5"/>
    <w:uiPriority w:val="9"/>
    <w:semiHidden/>
    <w:rsid w:val="000E0827"/>
    <w:rPr>
      <w:rFonts w:ascii="Calibri Light" w:eastAsia="Times New Roman" w:hAnsi="Calibri Light"/>
      <w:color w:val="2E74B5"/>
      <w:lang w:eastAsia="hu-HU"/>
    </w:rPr>
  </w:style>
  <w:style w:type="character" w:customStyle="1" w:styleId="Cmsor6Char">
    <w:name w:val="Címsor 6 Char"/>
    <w:basedOn w:val="Bekezdsalapbettpusa"/>
    <w:link w:val="Cmsor6"/>
    <w:uiPriority w:val="9"/>
    <w:semiHidden/>
    <w:rsid w:val="000E0827"/>
    <w:rPr>
      <w:rFonts w:ascii="Calibri Light" w:eastAsia="Times New Roman" w:hAnsi="Calibri Light"/>
      <w:color w:val="1F4D78"/>
      <w:lang w:eastAsia="hu-HU"/>
    </w:rPr>
  </w:style>
  <w:style w:type="character" w:customStyle="1" w:styleId="Cmsor7Char">
    <w:name w:val="Címsor 7 Char"/>
    <w:basedOn w:val="Bekezdsalapbettpusa"/>
    <w:link w:val="Cmsor7"/>
    <w:uiPriority w:val="9"/>
    <w:semiHidden/>
    <w:rsid w:val="000E0827"/>
    <w:rPr>
      <w:rFonts w:ascii="Calibri Light" w:eastAsia="Times New Roman" w:hAnsi="Calibri Light"/>
      <w:i/>
      <w:iCs/>
      <w:color w:val="1F4D78"/>
      <w:lang w:eastAsia="hu-HU"/>
    </w:rPr>
  </w:style>
  <w:style w:type="character" w:customStyle="1" w:styleId="Cmsor8Char">
    <w:name w:val="Címsor 8 Char"/>
    <w:basedOn w:val="Bekezdsalapbettpusa"/>
    <w:link w:val="Cmsor8"/>
    <w:uiPriority w:val="9"/>
    <w:semiHidden/>
    <w:rsid w:val="000E0827"/>
    <w:rPr>
      <w:rFonts w:ascii="Calibri Light" w:eastAsia="Times New Roman" w:hAnsi="Calibri Light"/>
      <w:color w:val="272727"/>
      <w:sz w:val="21"/>
      <w:szCs w:val="21"/>
      <w:lang w:eastAsia="hu-HU"/>
    </w:rPr>
  </w:style>
  <w:style w:type="character" w:customStyle="1" w:styleId="Cmsor9Char">
    <w:name w:val="Címsor 9 Char"/>
    <w:basedOn w:val="Bekezdsalapbettpusa"/>
    <w:link w:val="Cmsor9"/>
    <w:uiPriority w:val="9"/>
    <w:semiHidden/>
    <w:rsid w:val="000E0827"/>
    <w:rPr>
      <w:rFonts w:ascii="Calibri Light" w:eastAsia="Times New Roman" w:hAnsi="Calibri Light"/>
      <w:i/>
      <w:iCs/>
      <w:color w:val="272727"/>
      <w:sz w:val="21"/>
      <w:szCs w:val="21"/>
      <w:lang w:eastAsia="hu-HU"/>
    </w:rPr>
  </w:style>
  <w:style w:type="character" w:styleId="Hiperhivatkozs">
    <w:name w:val="Hyperlink"/>
    <w:uiPriority w:val="99"/>
    <w:unhideWhenUsed/>
    <w:rsid w:val="000E0827"/>
    <w:rPr>
      <w:color w:val="0563C1"/>
      <w:u w:val="single"/>
    </w:rPr>
  </w:style>
  <w:style w:type="paragraph" w:styleId="Listaszerbekezds">
    <w:name w:val="List Paragraph"/>
    <w:basedOn w:val="Norml"/>
    <w:uiPriority w:val="34"/>
    <w:qFormat/>
    <w:rsid w:val="000E0827"/>
    <w:pPr>
      <w:ind w:left="720"/>
      <w:contextualSpacing/>
    </w:pPr>
  </w:style>
  <w:style w:type="paragraph" w:styleId="NormlWeb">
    <w:name w:val="Normal (Web)"/>
    <w:basedOn w:val="Norml"/>
    <w:uiPriority w:val="99"/>
    <w:unhideWhenUsed/>
    <w:rsid w:val="000E082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Tartalomjegyzkcmsora">
    <w:name w:val="TOC Heading"/>
    <w:basedOn w:val="Cmsor1"/>
    <w:next w:val="Norml"/>
    <w:uiPriority w:val="39"/>
    <w:unhideWhenUsed/>
    <w:qFormat/>
    <w:rsid w:val="000E0827"/>
    <w:pPr>
      <w:numPr>
        <w:numId w:val="0"/>
      </w:numPr>
      <w:spacing w:line="259" w:lineRule="auto"/>
      <w:jc w:val="left"/>
      <w:outlineLvl w:val="9"/>
    </w:pPr>
  </w:style>
  <w:style w:type="paragraph" w:styleId="Cm">
    <w:name w:val="Title"/>
    <w:basedOn w:val="Norml"/>
    <w:next w:val="Norml"/>
    <w:link w:val="CmChar"/>
    <w:uiPriority w:val="10"/>
    <w:qFormat/>
    <w:rsid w:val="000E0827"/>
    <w:pPr>
      <w:spacing w:after="0" w:line="240" w:lineRule="auto"/>
      <w:contextualSpacing/>
    </w:pPr>
    <w:rPr>
      <w:rFonts w:ascii="Calibri Light" w:eastAsia="Times New Roman" w:hAnsi="Calibri Light" w:cs="Times New Roman"/>
      <w:color w:val="auto"/>
      <w:spacing w:val="-10"/>
      <w:kern w:val="28"/>
      <w:sz w:val="56"/>
      <w:szCs w:val="56"/>
    </w:rPr>
  </w:style>
  <w:style w:type="character" w:customStyle="1" w:styleId="CmChar">
    <w:name w:val="Cím Char"/>
    <w:basedOn w:val="Bekezdsalapbettpusa"/>
    <w:link w:val="Cm"/>
    <w:uiPriority w:val="10"/>
    <w:rsid w:val="000E0827"/>
    <w:rPr>
      <w:rFonts w:ascii="Calibri Light" w:eastAsia="Times New Roman" w:hAnsi="Calibri Light"/>
      <w:spacing w:val="-10"/>
      <w:kern w:val="28"/>
      <w:sz w:val="56"/>
      <w:szCs w:val="56"/>
      <w:lang w:eastAsia="hu-HU"/>
    </w:rPr>
  </w:style>
  <w:style w:type="character" w:styleId="Finomkiemels">
    <w:name w:val="Subtle Emphasis"/>
    <w:uiPriority w:val="19"/>
    <w:qFormat/>
    <w:rsid w:val="000E0827"/>
    <w:rPr>
      <w:i/>
      <w:iCs/>
    </w:rPr>
  </w:style>
  <w:style w:type="character" w:styleId="Ershivatkozs">
    <w:name w:val="Intense Reference"/>
    <w:uiPriority w:val="32"/>
    <w:qFormat/>
    <w:rsid w:val="000E0827"/>
    <w:rPr>
      <w:b/>
      <w:bCs/>
      <w:smallCaps/>
      <w:color w:val="5B9BD5"/>
      <w:spacing w:val="5"/>
    </w:rPr>
  </w:style>
  <w:style w:type="paragraph" w:styleId="lfej">
    <w:name w:val="header"/>
    <w:basedOn w:val="Norml"/>
    <w:link w:val="lfejChar"/>
    <w:uiPriority w:val="99"/>
    <w:unhideWhenUsed/>
    <w:rsid w:val="000E0827"/>
    <w:pPr>
      <w:tabs>
        <w:tab w:val="center" w:pos="4536"/>
        <w:tab w:val="right" w:pos="9072"/>
      </w:tabs>
    </w:pPr>
  </w:style>
  <w:style w:type="character" w:customStyle="1" w:styleId="lfejChar">
    <w:name w:val="Élőfej Char"/>
    <w:basedOn w:val="Bekezdsalapbettpusa"/>
    <w:link w:val="lfej"/>
    <w:uiPriority w:val="99"/>
    <w:rsid w:val="000E0827"/>
    <w:rPr>
      <w:rFonts w:ascii="Calibri" w:eastAsia="Calibri" w:hAnsi="Calibri" w:cs="Calibri"/>
      <w:color w:val="000000"/>
      <w:lang w:eastAsia="hu-HU"/>
    </w:rPr>
  </w:style>
  <w:style w:type="paragraph" w:styleId="llb">
    <w:name w:val="footer"/>
    <w:basedOn w:val="Norml"/>
    <w:link w:val="llbChar"/>
    <w:uiPriority w:val="99"/>
    <w:unhideWhenUsed/>
    <w:rsid w:val="000E0827"/>
    <w:pPr>
      <w:tabs>
        <w:tab w:val="center" w:pos="4536"/>
        <w:tab w:val="right" w:pos="9072"/>
      </w:tabs>
    </w:pPr>
  </w:style>
  <w:style w:type="character" w:customStyle="1" w:styleId="llbChar">
    <w:name w:val="Élőláb Char"/>
    <w:basedOn w:val="Bekezdsalapbettpusa"/>
    <w:link w:val="llb"/>
    <w:uiPriority w:val="99"/>
    <w:rsid w:val="000E0827"/>
    <w:rPr>
      <w:rFonts w:ascii="Calibri" w:eastAsia="Calibri" w:hAnsi="Calibri" w:cs="Calibri"/>
      <w:color w:val="000000"/>
      <w:lang w:eastAsia="hu-HU"/>
    </w:rPr>
  </w:style>
  <w:style w:type="paragraph" w:styleId="TJ1">
    <w:name w:val="toc 1"/>
    <w:basedOn w:val="Norml"/>
    <w:next w:val="Norml"/>
    <w:autoRedefine/>
    <w:uiPriority w:val="39"/>
    <w:unhideWhenUsed/>
    <w:rsid w:val="00B55EAB"/>
    <w:pPr>
      <w:tabs>
        <w:tab w:val="left" w:pos="440"/>
        <w:tab w:val="right" w:leader="dot" w:pos="9062"/>
      </w:tabs>
      <w:ind w:left="0"/>
    </w:pPr>
    <w:rPr>
      <w:rFonts w:ascii="Times New Roman" w:hAnsi="Times New Roman"/>
      <w:noProof/>
      <w:color w:val="auto"/>
    </w:rPr>
  </w:style>
  <w:style w:type="table" w:styleId="Rcsostblzat">
    <w:name w:val="Table Grid"/>
    <w:basedOn w:val="Normltblzat"/>
    <w:uiPriority w:val="39"/>
    <w:rsid w:val="000E0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0E0827"/>
    <w:pPr>
      <w:spacing w:line="240" w:lineRule="auto"/>
    </w:pPr>
    <w:rPr>
      <w:sz w:val="20"/>
      <w:szCs w:val="20"/>
    </w:rPr>
  </w:style>
  <w:style w:type="character" w:customStyle="1" w:styleId="JegyzetszvegChar">
    <w:name w:val="Jegyzetszöveg Char"/>
    <w:basedOn w:val="Bekezdsalapbettpusa"/>
    <w:link w:val="Jegyzetszveg"/>
    <w:uiPriority w:val="99"/>
    <w:semiHidden/>
    <w:rsid w:val="000E0827"/>
    <w:rPr>
      <w:rFonts w:ascii="Calibri" w:eastAsia="Calibri" w:hAnsi="Calibri" w:cs="Calibri"/>
      <w:color w:val="000000"/>
      <w:sz w:val="20"/>
      <w:szCs w:val="20"/>
      <w:lang w:eastAsia="hu-HU"/>
    </w:rPr>
  </w:style>
  <w:style w:type="character" w:customStyle="1" w:styleId="BuborkszvegChar">
    <w:name w:val="Buborékszöveg Char"/>
    <w:basedOn w:val="Bekezdsalapbettpusa"/>
    <w:link w:val="Buborkszveg"/>
    <w:uiPriority w:val="99"/>
    <w:semiHidden/>
    <w:rsid w:val="000E0827"/>
    <w:rPr>
      <w:rFonts w:ascii="Segoe UI" w:eastAsia="Calibri" w:hAnsi="Segoe UI" w:cs="Segoe UI"/>
      <w:color w:val="000000"/>
      <w:sz w:val="18"/>
      <w:szCs w:val="18"/>
      <w:lang w:eastAsia="hu-HU"/>
    </w:rPr>
  </w:style>
  <w:style w:type="paragraph" w:styleId="Buborkszveg">
    <w:name w:val="Balloon Text"/>
    <w:basedOn w:val="Norml"/>
    <w:link w:val="BuborkszvegChar"/>
    <w:uiPriority w:val="99"/>
    <w:semiHidden/>
    <w:unhideWhenUsed/>
    <w:rsid w:val="000E0827"/>
    <w:pPr>
      <w:spacing w:after="0" w:line="240" w:lineRule="auto"/>
    </w:pPr>
    <w:rPr>
      <w:rFonts w:ascii="Segoe UI" w:hAnsi="Segoe UI" w:cs="Segoe UI"/>
      <w:sz w:val="18"/>
      <w:szCs w:val="18"/>
    </w:rPr>
  </w:style>
  <w:style w:type="character" w:customStyle="1" w:styleId="MegjegyzstrgyaChar">
    <w:name w:val="Megjegyzés tárgya Char"/>
    <w:basedOn w:val="JegyzetszvegChar"/>
    <w:link w:val="Megjegyzstrgya"/>
    <w:uiPriority w:val="99"/>
    <w:semiHidden/>
    <w:rsid w:val="000E0827"/>
    <w:rPr>
      <w:rFonts w:ascii="Calibri" w:eastAsia="Calibri" w:hAnsi="Calibri" w:cs="Calibri"/>
      <w:b/>
      <w:bCs/>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0E0827"/>
    <w:rPr>
      <w:b/>
      <w:bCs/>
    </w:rPr>
  </w:style>
  <w:style w:type="paragraph" w:customStyle="1" w:styleId="Tblzatszveg">
    <w:name w:val="Táblázat szöveg"/>
    <w:basedOn w:val="Norml"/>
    <w:uiPriority w:val="3"/>
    <w:qFormat/>
    <w:rsid w:val="000E0827"/>
    <w:pPr>
      <w:tabs>
        <w:tab w:val="left" w:pos="0"/>
      </w:tabs>
      <w:spacing w:after="0" w:line="240" w:lineRule="auto"/>
      <w:ind w:left="0" w:firstLine="0"/>
      <w:jc w:val="left"/>
    </w:pPr>
    <w:rPr>
      <w:rFonts w:ascii="Arial" w:hAnsi="Arial" w:cs="Times New Roman"/>
      <w:color w:val="auto"/>
      <w:szCs w:val="20"/>
    </w:rPr>
  </w:style>
  <w:style w:type="character" w:customStyle="1" w:styleId="Feloldatlanmegemlts1">
    <w:name w:val="Feloldatlan megemlítés1"/>
    <w:basedOn w:val="Bekezdsalapbettpusa"/>
    <w:uiPriority w:val="99"/>
    <w:semiHidden/>
    <w:unhideWhenUsed/>
    <w:rsid w:val="00CF5182"/>
    <w:rPr>
      <w:color w:val="605E5C"/>
      <w:shd w:val="clear" w:color="auto" w:fill="E1DFDD"/>
    </w:rPr>
  </w:style>
  <w:style w:type="character" w:styleId="Jegyzethivatkozs">
    <w:name w:val="annotation reference"/>
    <w:basedOn w:val="Bekezdsalapbettpusa"/>
    <w:uiPriority w:val="99"/>
    <w:semiHidden/>
    <w:unhideWhenUsed/>
    <w:rsid w:val="007A58D4"/>
    <w:rPr>
      <w:sz w:val="16"/>
      <w:szCs w:val="16"/>
    </w:rPr>
  </w:style>
  <w:style w:type="character" w:customStyle="1" w:styleId="Feloldatlanmegemlts2">
    <w:name w:val="Feloldatlan megemlítés2"/>
    <w:basedOn w:val="Bekezdsalapbettpusa"/>
    <w:uiPriority w:val="99"/>
    <w:semiHidden/>
    <w:unhideWhenUsed/>
    <w:rsid w:val="000A79B7"/>
    <w:rPr>
      <w:color w:val="605E5C"/>
      <w:shd w:val="clear" w:color="auto" w:fill="E1DFDD"/>
    </w:rPr>
  </w:style>
  <w:style w:type="character" w:styleId="Mrltotthiperhivatkozs">
    <w:name w:val="FollowedHyperlink"/>
    <w:basedOn w:val="Bekezdsalapbettpusa"/>
    <w:uiPriority w:val="99"/>
    <w:semiHidden/>
    <w:unhideWhenUsed/>
    <w:rsid w:val="00D846A7"/>
    <w:rPr>
      <w:color w:val="954F72" w:themeColor="followedHyperlink"/>
      <w:u w:val="single"/>
    </w:rPr>
  </w:style>
  <w:style w:type="paragraph" w:styleId="Vltozat">
    <w:name w:val="Revision"/>
    <w:hidden/>
    <w:uiPriority w:val="99"/>
    <w:semiHidden/>
    <w:rsid w:val="009B1F38"/>
    <w:pPr>
      <w:spacing w:after="0" w:line="240" w:lineRule="auto"/>
    </w:pPr>
    <w:rPr>
      <w:rFonts w:ascii="Calibri" w:eastAsia="Calibri" w:hAnsi="Calibri" w:cs="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781">
      <w:bodyDiv w:val="1"/>
      <w:marLeft w:val="0"/>
      <w:marRight w:val="0"/>
      <w:marTop w:val="0"/>
      <w:marBottom w:val="0"/>
      <w:divBdr>
        <w:top w:val="none" w:sz="0" w:space="0" w:color="auto"/>
        <w:left w:val="none" w:sz="0" w:space="0" w:color="auto"/>
        <w:bottom w:val="none" w:sz="0" w:space="0" w:color="auto"/>
        <w:right w:val="none" w:sz="0" w:space="0" w:color="auto"/>
      </w:divBdr>
    </w:div>
    <w:div w:id="619338889">
      <w:bodyDiv w:val="1"/>
      <w:marLeft w:val="0"/>
      <w:marRight w:val="0"/>
      <w:marTop w:val="0"/>
      <w:marBottom w:val="0"/>
      <w:divBdr>
        <w:top w:val="none" w:sz="0" w:space="0" w:color="auto"/>
        <w:left w:val="none" w:sz="0" w:space="0" w:color="auto"/>
        <w:bottom w:val="none" w:sz="0" w:space="0" w:color="auto"/>
        <w:right w:val="none" w:sz="0" w:space="0" w:color="auto"/>
      </w:divBdr>
    </w:div>
    <w:div w:id="651567245">
      <w:bodyDiv w:val="1"/>
      <w:marLeft w:val="0"/>
      <w:marRight w:val="0"/>
      <w:marTop w:val="0"/>
      <w:marBottom w:val="0"/>
      <w:divBdr>
        <w:top w:val="none" w:sz="0" w:space="0" w:color="auto"/>
        <w:left w:val="none" w:sz="0" w:space="0" w:color="auto"/>
        <w:bottom w:val="none" w:sz="0" w:space="0" w:color="auto"/>
        <w:right w:val="none" w:sz="0" w:space="0" w:color="auto"/>
      </w:divBdr>
    </w:div>
    <w:div w:id="952519208">
      <w:bodyDiv w:val="1"/>
      <w:marLeft w:val="0"/>
      <w:marRight w:val="0"/>
      <w:marTop w:val="0"/>
      <w:marBottom w:val="0"/>
      <w:divBdr>
        <w:top w:val="none" w:sz="0" w:space="0" w:color="auto"/>
        <w:left w:val="none" w:sz="0" w:space="0" w:color="auto"/>
        <w:bottom w:val="none" w:sz="0" w:space="0" w:color="auto"/>
        <w:right w:val="none" w:sz="0" w:space="0" w:color="auto"/>
      </w:divBdr>
    </w:div>
    <w:div w:id="1078527021">
      <w:bodyDiv w:val="1"/>
      <w:marLeft w:val="0"/>
      <w:marRight w:val="0"/>
      <w:marTop w:val="0"/>
      <w:marBottom w:val="0"/>
      <w:divBdr>
        <w:top w:val="none" w:sz="0" w:space="0" w:color="auto"/>
        <w:left w:val="none" w:sz="0" w:space="0" w:color="auto"/>
        <w:bottom w:val="none" w:sz="0" w:space="0" w:color="auto"/>
        <w:right w:val="none" w:sz="0" w:space="0" w:color="auto"/>
      </w:divBdr>
    </w:div>
    <w:div w:id="1375423197">
      <w:bodyDiv w:val="1"/>
      <w:marLeft w:val="0"/>
      <w:marRight w:val="0"/>
      <w:marTop w:val="0"/>
      <w:marBottom w:val="0"/>
      <w:divBdr>
        <w:top w:val="none" w:sz="0" w:space="0" w:color="auto"/>
        <w:left w:val="none" w:sz="0" w:space="0" w:color="auto"/>
        <w:bottom w:val="none" w:sz="0" w:space="0" w:color="auto"/>
        <w:right w:val="none" w:sz="0" w:space="0" w:color="auto"/>
      </w:divBdr>
    </w:div>
    <w:div w:id="1657105393">
      <w:bodyDiv w:val="1"/>
      <w:marLeft w:val="0"/>
      <w:marRight w:val="0"/>
      <w:marTop w:val="0"/>
      <w:marBottom w:val="0"/>
      <w:divBdr>
        <w:top w:val="none" w:sz="0" w:space="0" w:color="auto"/>
        <w:left w:val="none" w:sz="0" w:space="0" w:color="auto"/>
        <w:bottom w:val="none" w:sz="0" w:space="0" w:color="auto"/>
        <w:right w:val="none" w:sz="0" w:space="0" w:color="auto"/>
      </w:divBdr>
    </w:div>
    <w:div w:id="2044741384">
      <w:bodyDiv w:val="1"/>
      <w:marLeft w:val="0"/>
      <w:marRight w:val="0"/>
      <w:marTop w:val="0"/>
      <w:marBottom w:val="0"/>
      <w:divBdr>
        <w:top w:val="none" w:sz="0" w:space="0" w:color="auto"/>
        <w:left w:val="none" w:sz="0" w:space="0" w:color="auto"/>
        <w:bottom w:val="none" w:sz="0" w:space="0" w:color="auto"/>
        <w:right w:val="none" w:sz="0" w:space="0" w:color="auto"/>
      </w:divBdr>
    </w:div>
    <w:div w:id="21219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mailto:info@energyhub.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4655-9379-44B3-A8A7-4362D6BC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4340</Words>
  <Characters>29953</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Olajos.Kiss</dc:creator>
  <cp:keywords/>
  <dc:description/>
  <cp:lastModifiedBy>Kertész Dóra</cp:lastModifiedBy>
  <cp:revision>3</cp:revision>
  <cp:lastPrinted>2022-11-17T14:42:00Z</cp:lastPrinted>
  <dcterms:created xsi:type="dcterms:W3CDTF">2025-09-17T16:36:00Z</dcterms:created>
  <dcterms:modified xsi:type="dcterms:W3CDTF">2025-09-18T06:12:00Z</dcterms:modified>
</cp:coreProperties>
</file>